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53F44" w14:textId="77777777" w:rsidR="00486434" w:rsidRPr="002B3D24" w:rsidRDefault="00486434" w:rsidP="0048643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DECRETO SUPREMO </w:t>
      </w:r>
      <w:proofErr w:type="spellStart"/>
      <w:r w:rsidRPr="002B3D24">
        <w:rPr>
          <w:b/>
          <w:color w:val="231F20"/>
          <w:sz w:val="24"/>
          <w:szCs w:val="24"/>
        </w:rPr>
        <w:t>Nº</w:t>
      </w:r>
      <w:proofErr w:type="spellEnd"/>
      <w:r w:rsidRPr="002B3D24">
        <w:rPr>
          <w:b/>
          <w:color w:val="231F20"/>
          <w:sz w:val="24"/>
          <w:szCs w:val="24"/>
        </w:rPr>
        <w:t xml:space="preserve"> 017-2015-TR</w:t>
      </w:r>
    </w:p>
    <w:p w14:paraId="519B8D0B" w14:textId="4CE95F7F" w:rsidR="00734FE2" w:rsidRPr="0048643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18" w:lineRule="auto"/>
        <w:ind w:right="21"/>
        <w:jc w:val="both"/>
        <w:rPr>
          <w:b/>
          <w:bCs/>
          <w:color w:val="231F20"/>
          <w:sz w:val="24"/>
          <w:szCs w:val="24"/>
        </w:rPr>
      </w:pPr>
      <w:r w:rsidRPr="00486434">
        <w:rPr>
          <w:b/>
          <w:bCs/>
          <w:color w:val="231F20"/>
          <w:sz w:val="24"/>
          <w:szCs w:val="24"/>
        </w:rPr>
        <w:t>Decreto Supremo que aprueba el Reglamento de la Ley N° 30036, Ley que regula el teletrabajo</w:t>
      </w:r>
    </w:p>
    <w:p w14:paraId="241D6C01" w14:textId="77777777" w:rsidR="00734FE2" w:rsidRPr="002B3D24" w:rsidRDefault="00734FE2" w:rsidP="002B3D24">
      <w:pPr>
        <w:ind w:right="21"/>
        <w:jc w:val="both"/>
        <w:rPr>
          <w:sz w:val="24"/>
          <w:szCs w:val="24"/>
        </w:rPr>
      </w:pPr>
    </w:p>
    <w:p w14:paraId="17C519A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EL PRESIDENTE DE LA REPÚBLICA</w:t>
      </w:r>
    </w:p>
    <w:p w14:paraId="7F76442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404" w:right="21"/>
        <w:jc w:val="both"/>
        <w:rPr>
          <w:color w:val="231F20"/>
          <w:sz w:val="24"/>
          <w:szCs w:val="24"/>
        </w:rPr>
      </w:pPr>
    </w:p>
    <w:p w14:paraId="7722861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40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CONSIDERANDO:</w:t>
      </w:r>
    </w:p>
    <w:p w14:paraId="027F9B2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Que, el artículo 23 de la Constitución Política del Perú establece que el trabajo, en sus diversas modalidades, es objeto de atención prioritaria del Estado, el cual protege especialmente a la madre, al menor de edad y al impedido que trabajan;</w:t>
      </w:r>
    </w:p>
    <w:p w14:paraId="746F8C1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4" w:right="21"/>
        <w:jc w:val="both"/>
        <w:rPr>
          <w:color w:val="231F20"/>
          <w:sz w:val="24"/>
          <w:szCs w:val="24"/>
        </w:rPr>
      </w:pPr>
    </w:p>
    <w:p w14:paraId="765F452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4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Que, la Ley N° 30036 regula el teletrabajo como una modalidad especial de prestación de </w:t>
      </w:r>
      <w:r w:rsidR="002B3D24" w:rsidRPr="002B3D24">
        <w:rPr>
          <w:color w:val="231F20"/>
          <w:sz w:val="24"/>
          <w:szCs w:val="24"/>
        </w:rPr>
        <w:t>servicios caracterizada</w:t>
      </w:r>
      <w:r w:rsidRPr="002B3D24">
        <w:rPr>
          <w:color w:val="231F20"/>
          <w:sz w:val="24"/>
          <w:szCs w:val="24"/>
        </w:rPr>
        <w:t xml:space="preserve"> por la utilización de tecnologías de </w:t>
      </w:r>
      <w:r w:rsidR="002B3D24" w:rsidRPr="002B3D24">
        <w:rPr>
          <w:color w:val="231F20"/>
          <w:sz w:val="24"/>
          <w:szCs w:val="24"/>
        </w:rPr>
        <w:t>la información</w:t>
      </w:r>
      <w:r w:rsidRPr="002B3D24">
        <w:rPr>
          <w:color w:val="231F20"/>
          <w:sz w:val="24"/>
          <w:szCs w:val="24"/>
        </w:rPr>
        <w:t xml:space="preserve"> y las telecomunicaciones, en las instituciones públicas y privadas;</w:t>
      </w:r>
    </w:p>
    <w:p w14:paraId="3FECA316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74396C90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Que, la Cuarta Disposición Complementaria </w:t>
      </w:r>
      <w:r w:rsidR="002B3D24" w:rsidRPr="002B3D24">
        <w:rPr>
          <w:color w:val="231F20"/>
          <w:sz w:val="24"/>
          <w:szCs w:val="24"/>
        </w:rPr>
        <w:t>Final de</w:t>
      </w:r>
      <w:r w:rsidRPr="002B3D24">
        <w:rPr>
          <w:color w:val="231F20"/>
          <w:sz w:val="24"/>
          <w:szCs w:val="24"/>
        </w:rPr>
        <w:t xml:space="preserve"> la referida ley dispone que el Ministerio de Trabajo y Promoción del Empleo emita las disposiciones reglamentarias pertinentes mediante decreto supremo;</w:t>
      </w:r>
    </w:p>
    <w:p w14:paraId="5A06CDE4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52158E2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Que, en tal sentido, corresponde dictar las normas reglamentarias de la Ley N° 30036 que permitan una correcta aplicación de la modalidad de teletrabajo; lo cual beneficiará, además, la empleabilidad de las poblaciones vulnerables;</w:t>
      </w:r>
    </w:p>
    <w:p w14:paraId="1FFB3E5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2" w:right="21"/>
        <w:jc w:val="both"/>
        <w:rPr>
          <w:color w:val="231F20"/>
          <w:sz w:val="24"/>
          <w:szCs w:val="24"/>
        </w:rPr>
      </w:pPr>
    </w:p>
    <w:p w14:paraId="04937716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2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De conformidad con lo establecido en el numeral 8) del artículo 118 de la Constitución Política del Perú; el artículo 25 de la Ley N° 29158, Ley Orgánica del Poder Ejecutivo; la Ley Nº 29381, Ley de Organización y Funciones del Ministerio de Trabajo y Promoción del Empleo; y el Reglamento de Organización y Funciones del Ministerio de Trabajo y Promoción del Empleo, aprobado mediante el Decreto Supremo Nº 004-2014-TR;</w:t>
      </w:r>
    </w:p>
    <w:p w14:paraId="284C348D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DECRETA:</w:t>
      </w:r>
    </w:p>
    <w:p w14:paraId="0E88C97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1.- Aprobación</w:t>
      </w:r>
    </w:p>
    <w:p w14:paraId="30A65FB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1" w:right="21"/>
        <w:jc w:val="both"/>
        <w:rPr>
          <w:color w:val="231F20"/>
          <w:sz w:val="24"/>
          <w:szCs w:val="24"/>
        </w:rPr>
      </w:pPr>
    </w:p>
    <w:p w14:paraId="79B35FE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1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Apruébese el Reglamento de la Ley N° 30036, Ley que regula el teletrabajo, que consta de tres (3) Títulos, tres (3) Capítulos, diecisiete (17) artículos, seis (6) Disposiciones Complementarias Finales y una (1) Disposición Complementaria Modificatoria, que forman parte integrante del presente decreto supremo.</w:t>
      </w:r>
    </w:p>
    <w:p w14:paraId="7173DC8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2.- Refrendo</w:t>
      </w:r>
    </w:p>
    <w:p w14:paraId="04DF907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El presente decreto supremo es refrendado por el Ministro de Trabajo y Promoción del Empleo.</w:t>
      </w:r>
    </w:p>
    <w:p w14:paraId="0FB6F1D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Dado en la Casa de Gobierno, en Lima, a los dos días del mes de noviembre del año dos mil quince.</w:t>
      </w:r>
    </w:p>
    <w:p w14:paraId="78688431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left="260" w:right="21" w:hanging="260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OLLANTA HUMALA TASSO</w:t>
      </w:r>
    </w:p>
    <w:p w14:paraId="5CA449C1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5" w:right="21" w:hanging="260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Presidente de la República</w:t>
      </w:r>
    </w:p>
    <w:p w14:paraId="25AE57F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left="265" w:right="21" w:hanging="260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Daniel Maurate Romero</w:t>
      </w:r>
    </w:p>
    <w:p w14:paraId="2C726DD0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64" w:right="21" w:hanging="260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Ministro de Trabajo y Promoción del Empleo</w:t>
      </w:r>
    </w:p>
    <w:p w14:paraId="3884524F" w14:textId="77777777" w:rsidR="00486434" w:rsidRDefault="0048643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199" w:lineRule="auto"/>
        <w:ind w:left="296" w:right="21" w:hanging="260"/>
        <w:jc w:val="both"/>
        <w:rPr>
          <w:b/>
          <w:color w:val="231F20"/>
          <w:sz w:val="24"/>
          <w:szCs w:val="24"/>
        </w:rPr>
      </w:pPr>
    </w:p>
    <w:p w14:paraId="3CEB836E" w14:textId="2128E274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199" w:lineRule="auto"/>
        <w:ind w:left="296" w:right="21" w:hanging="260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lastRenderedPageBreak/>
        <w:t xml:space="preserve">REGLAMENTO DE LA LEY N° 30036, LEY </w:t>
      </w:r>
      <w:r w:rsidR="002B3D24" w:rsidRPr="002B3D24">
        <w:rPr>
          <w:b/>
          <w:color w:val="231F20"/>
          <w:sz w:val="24"/>
          <w:szCs w:val="24"/>
        </w:rPr>
        <w:t>QUE REGULA</w:t>
      </w:r>
      <w:r w:rsidRPr="002B3D24">
        <w:rPr>
          <w:b/>
          <w:color w:val="231F20"/>
          <w:sz w:val="24"/>
          <w:szCs w:val="24"/>
        </w:rPr>
        <w:t xml:space="preserve"> EL TELETRABAJO</w:t>
      </w:r>
    </w:p>
    <w:p w14:paraId="321DD5A6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0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TÍTULO PRELIMINAR</w:t>
      </w:r>
    </w:p>
    <w:p w14:paraId="3D9A0E1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I.- Objeto</w:t>
      </w:r>
    </w:p>
    <w:p w14:paraId="5A1C029D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3" w:right="21"/>
        <w:jc w:val="both"/>
        <w:rPr>
          <w:color w:val="231F20"/>
          <w:sz w:val="24"/>
          <w:szCs w:val="24"/>
        </w:rPr>
      </w:pPr>
    </w:p>
    <w:p w14:paraId="7F9D34F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presente decreto supremo tiene por </w:t>
      </w:r>
      <w:r w:rsidR="002B3D24" w:rsidRPr="002B3D24">
        <w:rPr>
          <w:color w:val="231F20"/>
          <w:sz w:val="24"/>
          <w:szCs w:val="24"/>
        </w:rPr>
        <w:t>objeto reglamentar</w:t>
      </w:r>
      <w:r w:rsidRPr="002B3D24">
        <w:rPr>
          <w:color w:val="231F20"/>
          <w:sz w:val="24"/>
          <w:szCs w:val="24"/>
        </w:rPr>
        <w:t xml:space="preserve"> la Ley Nº 30036, Ley que regula el teletrabajo.  Cualquier mención que se haga a la Ley, debe </w:t>
      </w:r>
      <w:r w:rsidR="002B3D24" w:rsidRPr="002B3D24">
        <w:rPr>
          <w:color w:val="231F20"/>
          <w:sz w:val="24"/>
          <w:szCs w:val="24"/>
        </w:rPr>
        <w:t>entenderse que</w:t>
      </w:r>
      <w:r w:rsidRPr="002B3D24">
        <w:rPr>
          <w:color w:val="231F20"/>
          <w:sz w:val="24"/>
          <w:szCs w:val="24"/>
        </w:rPr>
        <w:t xml:space="preserve"> se refiere a dicha norma.</w:t>
      </w:r>
    </w:p>
    <w:p w14:paraId="4D05280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II.- Ámbito de aplicación</w:t>
      </w:r>
    </w:p>
    <w:p w14:paraId="59DDF8D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Se encuentran comprendidos dentro del ámbito </w:t>
      </w:r>
      <w:r w:rsidR="002B3D24" w:rsidRPr="002B3D24">
        <w:rPr>
          <w:color w:val="231F20"/>
          <w:sz w:val="24"/>
          <w:szCs w:val="24"/>
        </w:rPr>
        <w:t>de aplicación</w:t>
      </w:r>
      <w:r w:rsidRPr="002B3D24">
        <w:rPr>
          <w:color w:val="231F20"/>
          <w:sz w:val="24"/>
          <w:szCs w:val="24"/>
        </w:rPr>
        <w:t xml:space="preserve"> de la Ley y del presente reglamento aquellos trabajadores y servidores civiles que prestan </w:t>
      </w:r>
      <w:r w:rsidR="002B3D24" w:rsidRPr="002B3D24">
        <w:rPr>
          <w:color w:val="231F20"/>
          <w:sz w:val="24"/>
          <w:szCs w:val="24"/>
        </w:rPr>
        <w:t>servicios bajo</w:t>
      </w:r>
      <w:r w:rsidRPr="002B3D24">
        <w:rPr>
          <w:color w:val="231F20"/>
          <w:sz w:val="24"/>
          <w:szCs w:val="24"/>
        </w:rPr>
        <w:t xml:space="preserve"> la modalidad de teletrabajo; así como las </w:t>
      </w:r>
      <w:r w:rsidR="002B3D24" w:rsidRPr="002B3D24">
        <w:rPr>
          <w:color w:val="231F20"/>
          <w:sz w:val="24"/>
          <w:szCs w:val="24"/>
        </w:rPr>
        <w:t>personas naturales</w:t>
      </w:r>
      <w:r w:rsidRPr="002B3D24">
        <w:rPr>
          <w:color w:val="231F20"/>
          <w:sz w:val="24"/>
          <w:szCs w:val="24"/>
        </w:rPr>
        <w:t xml:space="preserve"> o jurídicas y entidades públicas que los emplean.  La Ley y el presente reglamento serán de aplicación a:</w:t>
      </w:r>
    </w:p>
    <w:p w14:paraId="33A0884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Los trabajadores y servidores civiles cuyas </w:t>
      </w:r>
      <w:r w:rsidR="002B3D24" w:rsidRPr="002B3D24">
        <w:rPr>
          <w:color w:val="231F20"/>
          <w:sz w:val="24"/>
          <w:szCs w:val="24"/>
        </w:rPr>
        <w:t>labores se</w:t>
      </w:r>
      <w:r w:rsidRPr="002B3D24">
        <w:rPr>
          <w:color w:val="231F20"/>
          <w:sz w:val="24"/>
          <w:szCs w:val="24"/>
        </w:rPr>
        <w:t xml:space="preserve"> ejecuten en el territorio nacional; y</w:t>
      </w:r>
    </w:p>
    <w:p w14:paraId="3098F7C4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2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Los contratos, resoluciones de </w:t>
      </w:r>
      <w:r w:rsidR="002B3D24" w:rsidRPr="002B3D24">
        <w:rPr>
          <w:color w:val="231F20"/>
          <w:sz w:val="24"/>
          <w:szCs w:val="24"/>
        </w:rPr>
        <w:t>incorporación o</w:t>
      </w:r>
      <w:r w:rsidRPr="002B3D24">
        <w:rPr>
          <w:color w:val="231F20"/>
          <w:sz w:val="24"/>
          <w:szCs w:val="24"/>
        </w:rPr>
        <w:t xml:space="preserve"> designación y adendas o acuerdos, por los que </w:t>
      </w:r>
      <w:r w:rsidR="002B3D24" w:rsidRPr="002B3D24">
        <w:rPr>
          <w:color w:val="231F20"/>
          <w:sz w:val="24"/>
          <w:szCs w:val="24"/>
        </w:rPr>
        <w:t>se establezca</w:t>
      </w:r>
      <w:r w:rsidRPr="002B3D24">
        <w:rPr>
          <w:color w:val="231F20"/>
          <w:sz w:val="24"/>
          <w:szCs w:val="24"/>
        </w:rPr>
        <w:t xml:space="preserve"> la modalidad de teletrabajo, o el cambio </w:t>
      </w:r>
      <w:r w:rsidR="002B3D24" w:rsidRPr="002B3D24">
        <w:rPr>
          <w:color w:val="231F20"/>
          <w:sz w:val="24"/>
          <w:szCs w:val="24"/>
        </w:rPr>
        <w:t>de modalidad</w:t>
      </w:r>
      <w:r w:rsidRPr="002B3D24">
        <w:rPr>
          <w:color w:val="231F20"/>
          <w:sz w:val="24"/>
          <w:szCs w:val="24"/>
        </w:rPr>
        <w:t xml:space="preserve"> presencial por la de teletrabajo y </w:t>
      </w:r>
      <w:r w:rsidR="002B3D24" w:rsidRPr="002B3D24">
        <w:rPr>
          <w:color w:val="231F20"/>
          <w:sz w:val="24"/>
          <w:szCs w:val="24"/>
        </w:rPr>
        <w:t>viceversa; suscritos</w:t>
      </w:r>
      <w:r w:rsidRPr="002B3D24">
        <w:rPr>
          <w:color w:val="231F20"/>
          <w:sz w:val="24"/>
          <w:szCs w:val="24"/>
        </w:rPr>
        <w:t xml:space="preserve"> o emitidos en el país.</w:t>
      </w:r>
    </w:p>
    <w:p w14:paraId="7765EA3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40" w:lineRule="auto"/>
        <w:ind w:right="21" w:firstLine="185"/>
        <w:jc w:val="both"/>
        <w:rPr>
          <w:color w:val="231F20"/>
          <w:sz w:val="24"/>
          <w:szCs w:val="24"/>
        </w:rPr>
      </w:pPr>
    </w:p>
    <w:p w14:paraId="1BD78C9D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III.- Definiciones</w:t>
      </w:r>
    </w:p>
    <w:p w14:paraId="373A18E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Para efectos de la Ley y del presente reglamento, </w:t>
      </w:r>
      <w:r w:rsidR="002B3D24" w:rsidRPr="002B3D24">
        <w:rPr>
          <w:color w:val="231F20"/>
          <w:sz w:val="24"/>
          <w:szCs w:val="24"/>
        </w:rPr>
        <w:t>se establecen</w:t>
      </w:r>
      <w:r w:rsidRPr="002B3D24">
        <w:rPr>
          <w:color w:val="231F20"/>
          <w:sz w:val="24"/>
          <w:szCs w:val="24"/>
        </w:rPr>
        <w:t xml:space="preserve"> las siguientes definiciones:</w:t>
      </w:r>
    </w:p>
    <w:p w14:paraId="4ADA6D1F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Compensación: únicamente para efectos de la </w:t>
      </w:r>
      <w:r w:rsidR="002B3D24" w:rsidRPr="002B3D24">
        <w:rPr>
          <w:color w:val="231F20"/>
          <w:sz w:val="24"/>
          <w:szCs w:val="24"/>
        </w:rPr>
        <w:t>Ley y</w:t>
      </w:r>
      <w:r w:rsidRPr="002B3D24">
        <w:rPr>
          <w:color w:val="231F20"/>
          <w:sz w:val="24"/>
          <w:szCs w:val="24"/>
        </w:rPr>
        <w:t xml:space="preserve"> el presente reglamento, se le considera al eventual </w:t>
      </w:r>
      <w:r w:rsidR="002B3D24" w:rsidRPr="002B3D24">
        <w:rPr>
          <w:color w:val="231F20"/>
          <w:sz w:val="24"/>
          <w:szCs w:val="24"/>
        </w:rPr>
        <w:t>pago otorgado</w:t>
      </w:r>
      <w:r w:rsidRPr="002B3D24">
        <w:rPr>
          <w:color w:val="231F20"/>
          <w:sz w:val="24"/>
          <w:szCs w:val="24"/>
        </w:rPr>
        <w:t xml:space="preserve"> al teletrabajador al que se refiere el artículo 3 </w:t>
      </w:r>
      <w:r w:rsidR="002B3D24" w:rsidRPr="002B3D24">
        <w:rPr>
          <w:color w:val="231F20"/>
          <w:sz w:val="24"/>
          <w:szCs w:val="24"/>
        </w:rPr>
        <w:t>de la</w:t>
      </w:r>
      <w:r w:rsidRPr="002B3D24">
        <w:rPr>
          <w:color w:val="231F20"/>
          <w:sz w:val="24"/>
          <w:szCs w:val="24"/>
        </w:rPr>
        <w:t xml:space="preserve"> Ley y que se efectúa de conformidad con lo </w:t>
      </w:r>
      <w:r w:rsidR="002B3D24" w:rsidRPr="002B3D24">
        <w:rPr>
          <w:color w:val="231F20"/>
          <w:sz w:val="24"/>
          <w:szCs w:val="24"/>
        </w:rPr>
        <w:t>señalado en</w:t>
      </w:r>
      <w:r w:rsidRPr="002B3D24">
        <w:rPr>
          <w:color w:val="231F20"/>
          <w:sz w:val="24"/>
          <w:szCs w:val="24"/>
        </w:rPr>
        <w:t xml:space="preserve"> el artículo 10 del presente reglamento.</w:t>
      </w:r>
    </w:p>
    <w:p w14:paraId="38992D3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Entidad pública: se entiende por entidad pública </w:t>
      </w:r>
      <w:r w:rsidR="002B3D24" w:rsidRPr="002B3D24">
        <w:rPr>
          <w:color w:val="231F20"/>
          <w:sz w:val="24"/>
          <w:szCs w:val="24"/>
        </w:rPr>
        <w:t>a las</w:t>
      </w:r>
      <w:r w:rsidRPr="002B3D24">
        <w:rPr>
          <w:color w:val="231F20"/>
          <w:sz w:val="24"/>
          <w:szCs w:val="24"/>
        </w:rPr>
        <w:t xml:space="preserve"> previstas en el artículo I de la Ley </w:t>
      </w:r>
      <w:r w:rsidR="002B3D24" w:rsidRPr="002B3D24">
        <w:rPr>
          <w:color w:val="231F20"/>
          <w:sz w:val="24"/>
          <w:szCs w:val="24"/>
        </w:rPr>
        <w:t>N</w:t>
      </w:r>
      <w:r w:rsidR="002B3D24">
        <w:rPr>
          <w:color w:val="231F20"/>
          <w:sz w:val="24"/>
          <w:szCs w:val="24"/>
        </w:rPr>
        <w:t>°</w:t>
      </w:r>
      <w:r w:rsidRPr="002B3D24">
        <w:rPr>
          <w:color w:val="231F20"/>
          <w:sz w:val="24"/>
          <w:szCs w:val="24"/>
        </w:rPr>
        <w:t xml:space="preserve"> 27444, Ley </w:t>
      </w:r>
      <w:r w:rsidR="002B3D24" w:rsidRPr="002B3D24">
        <w:rPr>
          <w:color w:val="231F20"/>
          <w:sz w:val="24"/>
          <w:szCs w:val="24"/>
        </w:rPr>
        <w:t>del Procedimiento</w:t>
      </w:r>
      <w:r w:rsidRPr="002B3D24">
        <w:rPr>
          <w:color w:val="231F20"/>
          <w:sz w:val="24"/>
          <w:szCs w:val="24"/>
        </w:rPr>
        <w:t xml:space="preserve"> Administrativo General.</w:t>
      </w:r>
    </w:p>
    <w:p w14:paraId="67690AA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c) Puesto: conjunto de funciones y </w:t>
      </w:r>
      <w:r w:rsidR="002B3D24" w:rsidRPr="002B3D24">
        <w:rPr>
          <w:color w:val="231F20"/>
          <w:sz w:val="24"/>
          <w:szCs w:val="24"/>
        </w:rPr>
        <w:t>responsabilidades que</w:t>
      </w:r>
      <w:r w:rsidRPr="002B3D24">
        <w:rPr>
          <w:color w:val="231F20"/>
          <w:sz w:val="24"/>
          <w:szCs w:val="24"/>
        </w:rPr>
        <w:t xml:space="preserve"> corresponden a una posición dentro de una </w:t>
      </w:r>
      <w:r w:rsidR="002B3D24" w:rsidRPr="002B3D24">
        <w:rPr>
          <w:color w:val="231F20"/>
          <w:sz w:val="24"/>
          <w:szCs w:val="24"/>
        </w:rPr>
        <w:t>entidad pública</w:t>
      </w:r>
      <w:r w:rsidRPr="002B3D24">
        <w:rPr>
          <w:color w:val="231F20"/>
          <w:sz w:val="24"/>
          <w:szCs w:val="24"/>
        </w:rPr>
        <w:t xml:space="preserve">, así como los requisitos para su </w:t>
      </w:r>
      <w:r w:rsidR="002B3D24" w:rsidRPr="002B3D24">
        <w:rPr>
          <w:color w:val="231F20"/>
          <w:sz w:val="24"/>
          <w:szCs w:val="24"/>
        </w:rPr>
        <w:t>adecuado ejercicio</w:t>
      </w:r>
      <w:r w:rsidRPr="002B3D24">
        <w:rPr>
          <w:color w:val="231F20"/>
          <w:sz w:val="24"/>
          <w:szCs w:val="24"/>
        </w:rPr>
        <w:t>.</w:t>
      </w:r>
    </w:p>
    <w:p w14:paraId="43CA5074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d) Servidor civil: servidores de todas las entidades,  independientemente de su nivel de gobierno, cuyos  derechos se regulan por la Ley N° 30057, Ley del  Servicio Civil, por el Decreto Legislativo N° 276, Ley de  Bases de la Carrera Administrativa y de Remuneración  del Sector Público, por el Decreto Legislativo N° 728,  Ley de Productividad y Competitividad Laboral, de  carreras especiales y a los contratados bajo el régimen  del Decreto Legislativo N° 1057, Decreto Legislativo que  regula el régimen especial de contratación administrativa  de servicios.</w:t>
      </w:r>
    </w:p>
    <w:p w14:paraId="437D5D4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e) SERVIR: Autoridad Nacional del Servicio Civil. f) Tecnologías de la Información y las </w:t>
      </w:r>
      <w:r w:rsidR="002B3D24" w:rsidRPr="002B3D24">
        <w:rPr>
          <w:color w:val="231F20"/>
          <w:sz w:val="24"/>
          <w:szCs w:val="24"/>
        </w:rPr>
        <w:t>Comunicaciones (</w:t>
      </w:r>
      <w:r w:rsidRPr="002B3D24">
        <w:rPr>
          <w:color w:val="231F20"/>
          <w:sz w:val="24"/>
          <w:szCs w:val="24"/>
        </w:rPr>
        <w:t xml:space="preserve">TIC): conjunto de recursos, herramientas, </w:t>
      </w:r>
      <w:r w:rsidR="002B3D24" w:rsidRPr="002B3D24">
        <w:rPr>
          <w:color w:val="231F20"/>
          <w:sz w:val="24"/>
          <w:szCs w:val="24"/>
        </w:rPr>
        <w:t>equipos, programas</w:t>
      </w:r>
      <w:r w:rsidRPr="002B3D24">
        <w:rPr>
          <w:color w:val="231F20"/>
          <w:sz w:val="24"/>
          <w:szCs w:val="24"/>
        </w:rPr>
        <w:t xml:space="preserve"> informáticos, aplicaciones, redes y medios, </w:t>
      </w:r>
      <w:r w:rsidR="002B3D24" w:rsidRPr="002B3D24">
        <w:rPr>
          <w:color w:val="231F20"/>
          <w:sz w:val="24"/>
          <w:szCs w:val="24"/>
        </w:rPr>
        <w:t>que permiten</w:t>
      </w:r>
      <w:r w:rsidRPr="002B3D24">
        <w:rPr>
          <w:color w:val="231F20"/>
          <w:sz w:val="24"/>
          <w:szCs w:val="24"/>
        </w:rPr>
        <w:t xml:space="preserve"> la compilación, procesamiento, </w:t>
      </w:r>
      <w:r w:rsidR="002B3D24" w:rsidRPr="002B3D24">
        <w:rPr>
          <w:color w:val="231F20"/>
          <w:sz w:val="24"/>
          <w:szCs w:val="24"/>
        </w:rPr>
        <w:t>almacenamiento y</w:t>
      </w:r>
      <w:r w:rsidRPr="002B3D24">
        <w:rPr>
          <w:color w:val="231F20"/>
          <w:sz w:val="24"/>
          <w:szCs w:val="24"/>
        </w:rPr>
        <w:t xml:space="preserve"> transmisión de información como: voz, datos, </w:t>
      </w:r>
      <w:r w:rsidR="002B3D24" w:rsidRPr="002B3D24">
        <w:rPr>
          <w:color w:val="231F20"/>
          <w:sz w:val="24"/>
          <w:szCs w:val="24"/>
        </w:rPr>
        <w:t>texto, vídeo</w:t>
      </w:r>
      <w:r w:rsidRPr="002B3D24">
        <w:rPr>
          <w:color w:val="231F20"/>
          <w:sz w:val="24"/>
          <w:szCs w:val="24"/>
        </w:rPr>
        <w:t xml:space="preserve"> e imágenes.</w:t>
      </w:r>
    </w:p>
    <w:p w14:paraId="3B70AFF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g) Teletrabajador: trabajador o servidor civil que </w:t>
      </w:r>
      <w:r w:rsidR="002B3D24" w:rsidRPr="002B3D24">
        <w:rPr>
          <w:color w:val="231F20"/>
          <w:sz w:val="24"/>
          <w:szCs w:val="24"/>
        </w:rPr>
        <w:t>presta servicios</w:t>
      </w:r>
      <w:r w:rsidRPr="002B3D24">
        <w:rPr>
          <w:color w:val="231F20"/>
          <w:sz w:val="24"/>
          <w:szCs w:val="24"/>
        </w:rPr>
        <w:t xml:space="preserve"> bajo la modalidad de teletrabajo.</w:t>
      </w:r>
    </w:p>
    <w:p w14:paraId="6D1C10B0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h) Teletrabajo: consiste en la prestación de </w:t>
      </w:r>
      <w:r w:rsidR="002B3D24" w:rsidRPr="002B3D24">
        <w:rPr>
          <w:color w:val="231F20"/>
          <w:sz w:val="24"/>
          <w:szCs w:val="24"/>
        </w:rPr>
        <w:t>servicios subordinada</w:t>
      </w:r>
      <w:r w:rsidRPr="002B3D24">
        <w:rPr>
          <w:color w:val="231F20"/>
          <w:sz w:val="24"/>
          <w:szCs w:val="24"/>
        </w:rPr>
        <w:t xml:space="preserve">, sin presencia física en el centro de </w:t>
      </w:r>
      <w:r w:rsidR="002B3D24" w:rsidRPr="002B3D24">
        <w:rPr>
          <w:color w:val="231F20"/>
          <w:sz w:val="24"/>
          <w:szCs w:val="24"/>
        </w:rPr>
        <w:t>trabajo o</w:t>
      </w:r>
      <w:r w:rsidRPr="002B3D24">
        <w:rPr>
          <w:color w:val="231F20"/>
          <w:sz w:val="24"/>
          <w:szCs w:val="24"/>
        </w:rPr>
        <w:t xml:space="preserve"> entidad pública, a través de medios informáticos, </w:t>
      </w:r>
      <w:r w:rsidR="002B3D24" w:rsidRPr="002B3D24">
        <w:rPr>
          <w:color w:val="231F20"/>
          <w:sz w:val="24"/>
          <w:szCs w:val="24"/>
        </w:rPr>
        <w:t>de telecomunicaciones</w:t>
      </w:r>
      <w:r w:rsidRPr="002B3D24">
        <w:rPr>
          <w:color w:val="231F20"/>
          <w:sz w:val="24"/>
          <w:szCs w:val="24"/>
        </w:rPr>
        <w:t xml:space="preserve"> y análogos, mediante los cuales, a </w:t>
      </w:r>
      <w:r w:rsidR="002B3D24" w:rsidRPr="002B3D24">
        <w:rPr>
          <w:color w:val="231F20"/>
          <w:sz w:val="24"/>
          <w:szCs w:val="24"/>
        </w:rPr>
        <w:t>su vez</w:t>
      </w:r>
      <w:r w:rsidRPr="002B3D24">
        <w:rPr>
          <w:color w:val="231F20"/>
          <w:sz w:val="24"/>
          <w:szCs w:val="24"/>
        </w:rPr>
        <w:t>, se ejerce el control y la supervisión de las labores.</w:t>
      </w:r>
    </w:p>
    <w:p w14:paraId="68B92E5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i) Titular de la entidad: máxima autoridad </w:t>
      </w:r>
      <w:r w:rsidR="002B3D24" w:rsidRPr="002B3D24">
        <w:rPr>
          <w:color w:val="231F20"/>
          <w:sz w:val="24"/>
          <w:szCs w:val="24"/>
        </w:rPr>
        <w:t>administrativa de</w:t>
      </w:r>
      <w:r w:rsidRPr="002B3D24">
        <w:rPr>
          <w:color w:val="231F20"/>
          <w:sz w:val="24"/>
          <w:szCs w:val="24"/>
        </w:rPr>
        <w:t xml:space="preserve"> una entidad pública.</w:t>
      </w:r>
    </w:p>
    <w:p w14:paraId="2333A9E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lastRenderedPageBreak/>
        <w:t>Artículo IV.- Principios</w:t>
      </w:r>
    </w:p>
    <w:p w14:paraId="100ADFA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Son principios que orientan la aplicación de </w:t>
      </w:r>
      <w:r w:rsidR="002B3D24" w:rsidRPr="002B3D24">
        <w:rPr>
          <w:color w:val="231F20"/>
          <w:sz w:val="24"/>
          <w:szCs w:val="24"/>
        </w:rPr>
        <w:t>la modalidad</w:t>
      </w:r>
      <w:r w:rsidRPr="002B3D24">
        <w:rPr>
          <w:color w:val="231F20"/>
          <w:sz w:val="24"/>
          <w:szCs w:val="24"/>
        </w:rPr>
        <w:t xml:space="preserve"> de teletrabajo los siguientes:</w:t>
      </w:r>
    </w:p>
    <w:p w14:paraId="0C32315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Voluntariedad: el empleador o entidad pública, </w:t>
      </w:r>
      <w:r w:rsidR="002B3D24" w:rsidRPr="002B3D24">
        <w:rPr>
          <w:color w:val="231F20"/>
          <w:sz w:val="24"/>
          <w:szCs w:val="24"/>
        </w:rPr>
        <w:t>por razones</w:t>
      </w:r>
      <w:r w:rsidRPr="002B3D24">
        <w:rPr>
          <w:color w:val="231F20"/>
          <w:sz w:val="24"/>
          <w:szCs w:val="24"/>
        </w:rPr>
        <w:t xml:space="preserve"> debidamente sustentadas, puede efectuar </w:t>
      </w:r>
      <w:r w:rsidR="002B3D24" w:rsidRPr="002B3D24">
        <w:rPr>
          <w:color w:val="231F20"/>
          <w:sz w:val="24"/>
          <w:szCs w:val="24"/>
        </w:rPr>
        <w:t>la variación</w:t>
      </w:r>
      <w:r w:rsidRPr="002B3D24">
        <w:rPr>
          <w:color w:val="231F20"/>
          <w:sz w:val="24"/>
          <w:szCs w:val="24"/>
        </w:rPr>
        <w:t xml:space="preserve"> de la prestación de servicios a la modalidad </w:t>
      </w:r>
      <w:r w:rsidR="002B3D24" w:rsidRPr="002B3D24">
        <w:rPr>
          <w:color w:val="231F20"/>
          <w:sz w:val="24"/>
          <w:szCs w:val="24"/>
        </w:rPr>
        <w:t>de teletrabajo</w:t>
      </w:r>
      <w:r w:rsidRPr="002B3D24">
        <w:rPr>
          <w:color w:val="231F20"/>
          <w:sz w:val="24"/>
          <w:szCs w:val="24"/>
        </w:rPr>
        <w:t xml:space="preserve">, contando para ello con el consentimiento </w:t>
      </w:r>
      <w:r w:rsidR="002B3D24" w:rsidRPr="002B3D24">
        <w:rPr>
          <w:color w:val="231F20"/>
          <w:sz w:val="24"/>
          <w:szCs w:val="24"/>
        </w:rPr>
        <w:t>del trabajador</w:t>
      </w:r>
      <w:r w:rsidRPr="002B3D24">
        <w:rPr>
          <w:color w:val="231F20"/>
          <w:sz w:val="24"/>
          <w:szCs w:val="24"/>
        </w:rPr>
        <w:t xml:space="preserve"> o servidor civil.</w:t>
      </w:r>
    </w:p>
    <w:p w14:paraId="7C9B376F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Reversibilidad: el empleador o entidad pública </w:t>
      </w:r>
      <w:r w:rsidR="002B3D24" w:rsidRPr="002B3D24">
        <w:rPr>
          <w:color w:val="231F20"/>
          <w:sz w:val="24"/>
          <w:szCs w:val="24"/>
        </w:rPr>
        <w:t>puede reponer</w:t>
      </w:r>
      <w:r w:rsidRPr="002B3D24">
        <w:rPr>
          <w:color w:val="231F20"/>
          <w:sz w:val="24"/>
          <w:szCs w:val="24"/>
        </w:rPr>
        <w:t xml:space="preserve"> al teletrabajador a la modalidad de prestación </w:t>
      </w:r>
      <w:r w:rsidR="002B3D24" w:rsidRPr="002B3D24">
        <w:rPr>
          <w:color w:val="231F20"/>
          <w:sz w:val="24"/>
          <w:szCs w:val="24"/>
        </w:rPr>
        <w:t>de servicios</w:t>
      </w:r>
      <w:r w:rsidRPr="002B3D24">
        <w:rPr>
          <w:color w:val="231F20"/>
          <w:sz w:val="24"/>
          <w:szCs w:val="24"/>
        </w:rPr>
        <w:t xml:space="preserve"> anterior al teletrabajo, si se acredita que no </w:t>
      </w:r>
      <w:r w:rsidR="002B3D24" w:rsidRPr="002B3D24">
        <w:rPr>
          <w:color w:val="231F20"/>
          <w:sz w:val="24"/>
          <w:szCs w:val="24"/>
        </w:rPr>
        <w:t>se alcanzan</w:t>
      </w:r>
      <w:r w:rsidRPr="002B3D24">
        <w:rPr>
          <w:color w:val="231F20"/>
          <w:sz w:val="24"/>
          <w:szCs w:val="24"/>
        </w:rPr>
        <w:t xml:space="preserve"> los objetivos bajo la modalidad de teletrabajo.</w:t>
      </w:r>
    </w:p>
    <w:p w14:paraId="69AA87F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c) Igualdad de trato: el empleador o entidad </w:t>
      </w:r>
      <w:r w:rsidR="002B3D24" w:rsidRPr="002B3D24">
        <w:rPr>
          <w:color w:val="231F20"/>
          <w:sz w:val="24"/>
          <w:szCs w:val="24"/>
        </w:rPr>
        <w:t>pública debe</w:t>
      </w:r>
      <w:r w:rsidRPr="002B3D24">
        <w:rPr>
          <w:color w:val="231F20"/>
          <w:sz w:val="24"/>
          <w:szCs w:val="24"/>
        </w:rPr>
        <w:t xml:space="preserve"> promover la igualdad de trato en cuanto a </w:t>
      </w:r>
      <w:r w:rsidR="002B3D24" w:rsidRPr="002B3D24">
        <w:rPr>
          <w:color w:val="231F20"/>
          <w:sz w:val="24"/>
          <w:szCs w:val="24"/>
        </w:rPr>
        <w:t>las condiciones</w:t>
      </w:r>
      <w:r w:rsidRPr="002B3D24">
        <w:rPr>
          <w:color w:val="231F20"/>
          <w:sz w:val="24"/>
          <w:szCs w:val="24"/>
        </w:rPr>
        <w:t xml:space="preserve"> de trabajo de los teletrabajadores, en </w:t>
      </w:r>
      <w:r w:rsidR="002B3D24" w:rsidRPr="002B3D24">
        <w:rPr>
          <w:color w:val="231F20"/>
          <w:sz w:val="24"/>
          <w:szCs w:val="24"/>
        </w:rPr>
        <w:t>relación a</w:t>
      </w:r>
      <w:r w:rsidRPr="002B3D24">
        <w:rPr>
          <w:color w:val="231F20"/>
          <w:sz w:val="24"/>
          <w:szCs w:val="24"/>
        </w:rPr>
        <w:t xml:space="preserve"> quienes laboran presencialmente.</w:t>
      </w:r>
    </w:p>
    <w:p w14:paraId="4E2E3B0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d) Conciliación entre la vida personal, familiar </w:t>
      </w:r>
      <w:r w:rsidR="002B3D24" w:rsidRPr="002B3D24">
        <w:rPr>
          <w:color w:val="231F20"/>
          <w:sz w:val="24"/>
          <w:szCs w:val="24"/>
        </w:rPr>
        <w:t>y laboral</w:t>
      </w:r>
      <w:r w:rsidRPr="002B3D24">
        <w:rPr>
          <w:color w:val="231F20"/>
          <w:sz w:val="24"/>
          <w:szCs w:val="24"/>
        </w:rPr>
        <w:t xml:space="preserve">: promover un equilibrio entre las </w:t>
      </w:r>
      <w:r w:rsidR="002B3D24" w:rsidRPr="002B3D24">
        <w:rPr>
          <w:color w:val="231F20"/>
          <w:sz w:val="24"/>
          <w:szCs w:val="24"/>
        </w:rPr>
        <w:t>actividades realizadas</w:t>
      </w:r>
      <w:r w:rsidRPr="002B3D24">
        <w:rPr>
          <w:color w:val="231F20"/>
          <w:sz w:val="24"/>
          <w:szCs w:val="24"/>
        </w:rPr>
        <w:t xml:space="preserve"> en los ámbitos, personal, familiar y </w:t>
      </w:r>
      <w:r w:rsidR="002B3D24" w:rsidRPr="002B3D24">
        <w:rPr>
          <w:color w:val="231F20"/>
          <w:sz w:val="24"/>
          <w:szCs w:val="24"/>
        </w:rPr>
        <w:t>laboral de</w:t>
      </w:r>
      <w:r w:rsidRPr="002B3D24">
        <w:rPr>
          <w:color w:val="231F20"/>
          <w:sz w:val="24"/>
          <w:szCs w:val="24"/>
        </w:rPr>
        <w:t xml:space="preserve"> los trabajadores o servidores civiles, a través de </w:t>
      </w:r>
      <w:r w:rsidR="002B3D24" w:rsidRPr="002B3D24">
        <w:rPr>
          <w:color w:val="231F20"/>
          <w:sz w:val="24"/>
          <w:szCs w:val="24"/>
        </w:rPr>
        <w:t>la modalidad</w:t>
      </w:r>
      <w:r w:rsidRPr="002B3D24">
        <w:rPr>
          <w:color w:val="231F20"/>
          <w:sz w:val="24"/>
          <w:szCs w:val="24"/>
        </w:rPr>
        <w:t xml:space="preserve"> de teletrabajo. En tal sentido, deberá </w:t>
      </w:r>
      <w:r w:rsidR="002B3D24" w:rsidRPr="002B3D24">
        <w:rPr>
          <w:color w:val="231F20"/>
          <w:sz w:val="24"/>
          <w:szCs w:val="24"/>
        </w:rPr>
        <w:t>existir una</w:t>
      </w:r>
      <w:r w:rsidRPr="002B3D24">
        <w:rPr>
          <w:color w:val="231F20"/>
          <w:sz w:val="24"/>
          <w:szCs w:val="24"/>
        </w:rPr>
        <w:t xml:space="preserve"> adecuada correspondencia entre la carga de </w:t>
      </w:r>
      <w:r w:rsidR="002B3D24" w:rsidRPr="002B3D24">
        <w:rPr>
          <w:color w:val="231F20"/>
          <w:sz w:val="24"/>
          <w:szCs w:val="24"/>
        </w:rPr>
        <w:t>trabajo y</w:t>
      </w:r>
      <w:r w:rsidRPr="002B3D24">
        <w:rPr>
          <w:color w:val="231F20"/>
          <w:sz w:val="24"/>
          <w:szCs w:val="24"/>
        </w:rPr>
        <w:t xml:space="preserve"> la jornada de labores o servicios asignada.</w:t>
      </w:r>
    </w:p>
    <w:p w14:paraId="5E9BA63A" w14:textId="77777777" w:rsidR="00027100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right="21"/>
        <w:jc w:val="both"/>
        <w:rPr>
          <w:b/>
          <w:color w:val="231F20"/>
          <w:sz w:val="24"/>
          <w:szCs w:val="24"/>
        </w:rPr>
      </w:pPr>
    </w:p>
    <w:p w14:paraId="1444F6B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TÍTULO I</w:t>
      </w:r>
    </w:p>
    <w:p w14:paraId="34BA40D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DISPOSICIONES APLICABLES AL</w:t>
      </w:r>
    </w:p>
    <w:p w14:paraId="6856814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SECTOR PÚBLICO Y PRIVADO</w:t>
      </w:r>
    </w:p>
    <w:p w14:paraId="59AB30D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199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CAPÍTULO I: PRESTACIÓN DE SERVICIOS BAJO </w:t>
      </w:r>
      <w:r w:rsidR="002B3D24" w:rsidRPr="002B3D24">
        <w:rPr>
          <w:b/>
          <w:color w:val="231F20"/>
          <w:sz w:val="24"/>
          <w:szCs w:val="24"/>
        </w:rPr>
        <w:t>LA MODALIDAD</w:t>
      </w:r>
      <w:r w:rsidRPr="002B3D24">
        <w:rPr>
          <w:b/>
          <w:color w:val="231F20"/>
          <w:sz w:val="24"/>
          <w:szCs w:val="24"/>
        </w:rPr>
        <w:t xml:space="preserve"> DE TELETRABAJO</w:t>
      </w:r>
    </w:p>
    <w:p w14:paraId="177DF8C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1.- Requisitos formales del teletrabajo </w:t>
      </w:r>
      <w:r w:rsidRPr="002B3D24">
        <w:rPr>
          <w:color w:val="231F20"/>
          <w:sz w:val="24"/>
          <w:szCs w:val="24"/>
        </w:rPr>
        <w:t xml:space="preserve">Los contratos, resoluciones de incorporación </w:t>
      </w:r>
      <w:r w:rsidR="002B3D24" w:rsidRPr="002B3D24">
        <w:rPr>
          <w:color w:val="231F20"/>
          <w:sz w:val="24"/>
          <w:szCs w:val="24"/>
        </w:rPr>
        <w:t>o designación</w:t>
      </w:r>
      <w:r w:rsidRPr="002B3D24">
        <w:rPr>
          <w:color w:val="231F20"/>
          <w:sz w:val="24"/>
          <w:szCs w:val="24"/>
        </w:rPr>
        <w:t xml:space="preserve"> y adendas o acuerdos por los que se establezca la modalidad de teletrabajo, o el cambio </w:t>
      </w:r>
      <w:r w:rsidR="002B3D24" w:rsidRPr="002B3D24">
        <w:rPr>
          <w:color w:val="231F20"/>
          <w:sz w:val="24"/>
          <w:szCs w:val="24"/>
        </w:rPr>
        <w:t>de modalidad</w:t>
      </w:r>
      <w:r w:rsidRPr="002B3D24">
        <w:rPr>
          <w:color w:val="231F20"/>
          <w:sz w:val="24"/>
          <w:szCs w:val="24"/>
        </w:rPr>
        <w:t xml:space="preserve"> presencial por la de teletrabajo, se celebran </w:t>
      </w:r>
      <w:r w:rsidR="002B3D24" w:rsidRPr="002B3D24">
        <w:rPr>
          <w:color w:val="231F20"/>
          <w:sz w:val="24"/>
          <w:szCs w:val="24"/>
        </w:rPr>
        <w:t>por escrito</w:t>
      </w:r>
      <w:r w:rsidRPr="002B3D24">
        <w:rPr>
          <w:color w:val="231F20"/>
          <w:sz w:val="24"/>
          <w:szCs w:val="24"/>
        </w:rPr>
        <w:t xml:space="preserve"> y se sujetan a las condiciones y requisitos </w:t>
      </w:r>
      <w:r w:rsidR="002B3D24" w:rsidRPr="002B3D24">
        <w:rPr>
          <w:color w:val="231F20"/>
          <w:sz w:val="24"/>
          <w:szCs w:val="24"/>
        </w:rPr>
        <w:t>previstos por</w:t>
      </w:r>
      <w:r w:rsidRPr="002B3D24">
        <w:rPr>
          <w:color w:val="231F20"/>
          <w:sz w:val="24"/>
          <w:szCs w:val="24"/>
        </w:rPr>
        <w:t xml:space="preserve"> las normas que les sean aplicables, según el </w:t>
      </w:r>
      <w:r w:rsidR="002B3D24" w:rsidRPr="002B3D24">
        <w:rPr>
          <w:color w:val="231F20"/>
          <w:sz w:val="24"/>
          <w:szCs w:val="24"/>
        </w:rPr>
        <w:t>régimen al</w:t>
      </w:r>
      <w:r w:rsidRPr="002B3D24">
        <w:rPr>
          <w:color w:val="231F20"/>
          <w:sz w:val="24"/>
          <w:szCs w:val="24"/>
        </w:rPr>
        <w:t xml:space="preserve"> que pertenezca cada teletrabajador. El </w:t>
      </w:r>
      <w:r w:rsidR="002B3D24" w:rsidRPr="002B3D24">
        <w:rPr>
          <w:color w:val="231F20"/>
          <w:sz w:val="24"/>
          <w:szCs w:val="24"/>
        </w:rPr>
        <w:t>empleador o</w:t>
      </w:r>
      <w:r w:rsidRPr="002B3D24">
        <w:rPr>
          <w:color w:val="231F20"/>
          <w:sz w:val="24"/>
          <w:szCs w:val="24"/>
        </w:rPr>
        <w:t xml:space="preserve"> entidad pública debe entregar al teletrabajador </w:t>
      </w:r>
      <w:r w:rsidR="002B3D24" w:rsidRPr="002B3D24">
        <w:rPr>
          <w:color w:val="231F20"/>
          <w:sz w:val="24"/>
          <w:szCs w:val="24"/>
        </w:rPr>
        <w:t>un ejemplar</w:t>
      </w:r>
      <w:r w:rsidRPr="002B3D24">
        <w:rPr>
          <w:color w:val="231F20"/>
          <w:sz w:val="24"/>
          <w:szCs w:val="24"/>
        </w:rPr>
        <w:t xml:space="preserve"> de aquellos documentos, según corresponda.</w:t>
      </w:r>
    </w:p>
    <w:p w14:paraId="56BDE57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4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En los documentos antes referidos, el empleador </w:t>
      </w:r>
      <w:r w:rsidR="002B3D24" w:rsidRPr="002B3D24">
        <w:rPr>
          <w:color w:val="231F20"/>
          <w:sz w:val="24"/>
          <w:szCs w:val="24"/>
        </w:rPr>
        <w:t>o entidad</w:t>
      </w:r>
      <w:r w:rsidRPr="002B3D24">
        <w:rPr>
          <w:color w:val="231F20"/>
          <w:sz w:val="24"/>
          <w:szCs w:val="24"/>
        </w:rPr>
        <w:t xml:space="preserve"> pública debe consignar, como mínimo, la </w:t>
      </w:r>
      <w:r w:rsidR="002B3D24" w:rsidRPr="002B3D24">
        <w:rPr>
          <w:color w:val="231F20"/>
          <w:sz w:val="24"/>
          <w:szCs w:val="24"/>
        </w:rPr>
        <w:t>siguiente información</w:t>
      </w:r>
      <w:r w:rsidRPr="002B3D24">
        <w:rPr>
          <w:color w:val="231F20"/>
          <w:sz w:val="24"/>
          <w:szCs w:val="24"/>
        </w:rPr>
        <w:t>:</w:t>
      </w:r>
    </w:p>
    <w:p w14:paraId="4E19447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4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Los medios informáticos, de telecomunicaciones </w:t>
      </w:r>
      <w:r w:rsidR="002B3D24" w:rsidRPr="002B3D24">
        <w:rPr>
          <w:color w:val="231F20"/>
          <w:sz w:val="24"/>
          <w:szCs w:val="24"/>
        </w:rPr>
        <w:t>y análogos</w:t>
      </w:r>
      <w:r w:rsidRPr="002B3D24">
        <w:rPr>
          <w:color w:val="231F20"/>
          <w:sz w:val="24"/>
          <w:szCs w:val="24"/>
        </w:rPr>
        <w:t xml:space="preserve"> a emplearse para la prestación del servicio, </w:t>
      </w:r>
      <w:r w:rsidR="002B3D24" w:rsidRPr="002B3D24">
        <w:rPr>
          <w:color w:val="231F20"/>
          <w:sz w:val="24"/>
          <w:szCs w:val="24"/>
        </w:rPr>
        <w:t>así como</w:t>
      </w:r>
      <w:r w:rsidRPr="002B3D24">
        <w:rPr>
          <w:color w:val="231F20"/>
          <w:sz w:val="24"/>
          <w:szCs w:val="24"/>
        </w:rPr>
        <w:t xml:space="preserve"> la parte del contrato responsable de proveerlos.</w:t>
      </w:r>
    </w:p>
    <w:p w14:paraId="3A64B6E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En caso los medios sean proporcionados </w:t>
      </w:r>
      <w:r w:rsidR="002B3D24" w:rsidRPr="002B3D24">
        <w:rPr>
          <w:color w:val="231F20"/>
          <w:sz w:val="24"/>
          <w:szCs w:val="24"/>
        </w:rPr>
        <w:t>por el</w:t>
      </w:r>
      <w:r w:rsidRPr="002B3D24">
        <w:rPr>
          <w:color w:val="231F20"/>
          <w:sz w:val="24"/>
          <w:szCs w:val="24"/>
        </w:rPr>
        <w:t xml:space="preserve"> empleador o entidad pública, debe indicarse </w:t>
      </w:r>
      <w:r w:rsidR="002B3D24" w:rsidRPr="002B3D24">
        <w:rPr>
          <w:color w:val="231F20"/>
          <w:sz w:val="24"/>
          <w:szCs w:val="24"/>
        </w:rPr>
        <w:t>las condiciones</w:t>
      </w:r>
      <w:r w:rsidRPr="002B3D24">
        <w:rPr>
          <w:color w:val="231F20"/>
          <w:sz w:val="24"/>
          <w:szCs w:val="24"/>
        </w:rPr>
        <w:t xml:space="preserve"> de utilización, las responsabilidades </w:t>
      </w:r>
      <w:r w:rsidR="002B3D24" w:rsidRPr="002B3D24">
        <w:rPr>
          <w:color w:val="231F20"/>
          <w:sz w:val="24"/>
          <w:szCs w:val="24"/>
        </w:rPr>
        <w:t>del teletrabajador</w:t>
      </w:r>
      <w:r w:rsidRPr="002B3D24">
        <w:rPr>
          <w:color w:val="231F20"/>
          <w:sz w:val="24"/>
          <w:szCs w:val="24"/>
        </w:rPr>
        <w:t xml:space="preserve"> sobre los mismos y el procedimiento </w:t>
      </w:r>
      <w:r w:rsidR="002B3D24" w:rsidRPr="002B3D24">
        <w:rPr>
          <w:color w:val="231F20"/>
          <w:sz w:val="24"/>
          <w:szCs w:val="24"/>
        </w:rPr>
        <w:t>de devolución</w:t>
      </w:r>
      <w:r w:rsidRPr="002B3D24">
        <w:rPr>
          <w:color w:val="231F20"/>
          <w:sz w:val="24"/>
          <w:szCs w:val="24"/>
        </w:rPr>
        <w:t xml:space="preserve"> al momento de finalizar la modalidad </w:t>
      </w:r>
      <w:r w:rsidR="002B3D24" w:rsidRPr="002B3D24">
        <w:rPr>
          <w:color w:val="231F20"/>
          <w:sz w:val="24"/>
          <w:szCs w:val="24"/>
        </w:rPr>
        <w:t>de teletrabajo</w:t>
      </w:r>
      <w:r w:rsidRPr="002B3D24">
        <w:rPr>
          <w:color w:val="231F20"/>
          <w:sz w:val="24"/>
          <w:szCs w:val="24"/>
        </w:rPr>
        <w:t>, de corresponder.</w:t>
      </w:r>
    </w:p>
    <w:p w14:paraId="44CA0A7F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c) En caso los medios sean </w:t>
      </w:r>
      <w:r w:rsidR="002B3D24" w:rsidRPr="002B3D24">
        <w:rPr>
          <w:color w:val="231F20"/>
          <w:sz w:val="24"/>
          <w:szCs w:val="24"/>
        </w:rPr>
        <w:t>proporcionados por</w:t>
      </w:r>
      <w:r w:rsidRPr="002B3D24">
        <w:rPr>
          <w:color w:val="231F20"/>
          <w:sz w:val="24"/>
          <w:szCs w:val="24"/>
        </w:rPr>
        <w:t xml:space="preserve"> el teletrabajador, debe indicarse el monto de </w:t>
      </w:r>
      <w:r w:rsidR="002B3D24" w:rsidRPr="002B3D24">
        <w:rPr>
          <w:color w:val="231F20"/>
          <w:sz w:val="24"/>
          <w:szCs w:val="24"/>
        </w:rPr>
        <w:t>la compensación</w:t>
      </w:r>
      <w:r w:rsidRPr="002B3D24">
        <w:rPr>
          <w:color w:val="231F20"/>
          <w:sz w:val="24"/>
          <w:szCs w:val="24"/>
        </w:rPr>
        <w:t xml:space="preserve"> que deberá efectuar el empleador; en </w:t>
      </w:r>
      <w:r w:rsidR="002B3D24" w:rsidRPr="002B3D24">
        <w:rPr>
          <w:color w:val="231F20"/>
          <w:sz w:val="24"/>
          <w:szCs w:val="24"/>
        </w:rPr>
        <w:t>caso de</w:t>
      </w:r>
      <w:r w:rsidRPr="002B3D24">
        <w:rPr>
          <w:color w:val="231F20"/>
          <w:sz w:val="24"/>
          <w:szCs w:val="24"/>
        </w:rPr>
        <w:t xml:space="preserve"> entidades públicas, dicho pago se realizará </w:t>
      </w:r>
      <w:r w:rsidR="002B3D24" w:rsidRPr="002B3D24">
        <w:rPr>
          <w:color w:val="231F20"/>
          <w:sz w:val="24"/>
          <w:szCs w:val="24"/>
        </w:rPr>
        <w:t>conforme al</w:t>
      </w:r>
      <w:r w:rsidRPr="002B3D24">
        <w:rPr>
          <w:color w:val="231F20"/>
          <w:sz w:val="24"/>
          <w:szCs w:val="24"/>
        </w:rPr>
        <w:t xml:space="preserve"> marco legal vigente.</w:t>
      </w:r>
    </w:p>
    <w:p w14:paraId="16017BA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9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d) Las medidas sobre la gestión y seguridad de </w:t>
      </w:r>
      <w:r w:rsidR="002B3D24" w:rsidRPr="002B3D24">
        <w:rPr>
          <w:color w:val="231F20"/>
          <w:sz w:val="24"/>
          <w:szCs w:val="24"/>
        </w:rPr>
        <w:t>la información</w:t>
      </w:r>
      <w:r w:rsidRPr="002B3D24">
        <w:rPr>
          <w:color w:val="231F20"/>
          <w:sz w:val="24"/>
          <w:szCs w:val="24"/>
        </w:rPr>
        <w:t xml:space="preserve"> derivadas del uso de los medios con que </w:t>
      </w:r>
      <w:r w:rsidR="002B3D24" w:rsidRPr="002B3D24">
        <w:rPr>
          <w:color w:val="231F20"/>
          <w:sz w:val="24"/>
          <w:szCs w:val="24"/>
        </w:rPr>
        <w:t>se preste</w:t>
      </w:r>
      <w:r w:rsidRPr="002B3D24">
        <w:rPr>
          <w:color w:val="231F20"/>
          <w:sz w:val="24"/>
          <w:szCs w:val="24"/>
        </w:rPr>
        <w:t xml:space="preserve"> el servicio bajo la modalidad de teletrabajo.</w:t>
      </w:r>
    </w:p>
    <w:p w14:paraId="51F1CDD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4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e) La jornada que se asigne al teletrabajador, </w:t>
      </w:r>
      <w:r w:rsidR="002B3D24" w:rsidRPr="002B3D24">
        <w:rPr>
          <w:color w:val="231F20"/>
          <w:sz w:val="24"/>
          <w:szCs w:val="24"/>
        </w:rPr>
        <w:t>de acuerdo</w:t>
      </w:r>
      <w:r w:rsidRPr="002B3D24">
        <w:rPr>
          <w:color w:val="231F20"/>
          <w:sz w:val="24"/>
          <w:szCs w:val="24"/>
        </w:rPr>
        <w:t xml:space="preserve"> con los límites previstos en las normas </w:t>
      </w:r>
      <w:r w:rsidR="002B3D24" w:rsidRPr="002B3D24">
        <w:rPr>
          <w:color w:val="231F20"/>
          <w:sz w:val="24"/>
          <w:szCs w:val="24"/>
        </w:rPr>
        <w:t>que resulten</w:t>
      </w:r>
      <w:r w:rsidRPr="002B3D24">
        <w:rPr>
          <w:color w:val="231F20"/>
          <w:sz w:val="24"/>
          <w:szCs w:val="24"/>
        </w:rPr>
        <w:t xml:space="preserve"> aplicables.</w:t>
      </w:r>
    </w:p>
    <w:p w14:paraId="4472D44D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8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f) El mecanismo de supervisión o de reporte </w:t>
      </w:r>
      <w:r w:rsidR="002B3D24" w:rsidRPr="002B3D24">
        <w:rPr>
          <w:color w:val="231F20"/>
          <w:sz w:val="24"/>
          <w:szCs w:val="24"/>
        </w:rPr>
        <w:t>a implementarse</w:t>
      </w:r>
      <w:r w:rsidRPr="002B3D24">
        <w:rPr>
          <w:color w:val="231F20"/>
          <w:sz w:val="24"/>
          <w:szCs w:val="24"/>
        </w:rPr>
        <w:t xml:space="preserve"> para facilitar el control y supervisión de </w:t>
      </w:r>
      <w:r w:rsidR="002B3D24" w:rsidRPr="002B3D24">
        <w:rPr>
          <w:color w:val="231F20"/>
          <w:sz w:val="24"/>
          <w:szCs w:val="24"/>
        </w:rPr>
        <w:t>las labores</w:t>
      </w:r>
      <w:r w:rsidRPr="002B3D24">
        <w:rPr>
          <w:color w:val="231F20"/>
          <w:sz w:val="24"/>
          <w:szCs w:val="24"/>
        </w:rPr>
        <w:t>, de ser el caso.</w:t>
      </w:r>
    </w:p>
    <w:p w14:paraId="044758F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Cuando se trate de un cambio de la </w:t>
      </w:r>
      <w:r w:rsidR="002B3D24" w:rsidRPr="002B3D24">
        <w:rPr>
          <w:color w:val="231F20"/>
          <w:sz w:val="24"/>
          <w:szCs w:val="24"/>
        </w:rPr>
        <w:t>modalidad convencional</w:t>
      </w:r>
      <w:r w:rsidRPr="002B3D24">
        <w:rPr>
          <w:color w:val="231F20"/>
          <w:sz w:val="24"/>
          <w:szCs w:val="24"/>
        </w:rPr>
        <w:t xml:space="preserve"> a la modalidad de teletrabajo, el </w:t>
      </w:r>
      <w:r w:rsidR="002B3D24" w:rsidRPr="002B3D24">
        <w:rPr>
          <w:color w:val="231F20"/>
          <w:sz w:val="24"/>
          <w:szCs w:val="24"/>
        </w:rPr>
        <w:t>empleador o</w:t>
      </w:r>
      <w:r w:rsidRPr="002B3D24">
        <w:rPr>
          <w:color w:val="231F20"/>
          <w:sz w:val="24"/>
          <w:szCs w:val="24"/>
        </w:rPr>
        <w:t xml:space="preserve"> entidad pública debe indicar la justificación del </w:t>
      </w:r>
      <w:r w:rsidR="002B3D24" w:rsidRPr="002B3D24">
        <w:rPr>
          <w:color w:val="231F20"/>
          <w:sz w:val="24"/>
          <w:szCs w:val="24"/>
        </w:rPr>
        <w:t>cambio, así</w:t>
      </w:r>
      <w:r w:rsidRPr="002B3D24">
        <w:rPr>
          <w:color w:val="231F20"/>
          <w:sz w:val="24"/>
          <w:szCs w:val="24"/>
        </w:rPr>
        <w:t xml:space="preserve"> como los objetivos que persigue con aquella variación.</w:t>
      </w:r>
    </w:p>
    <w:p w14:paraId="402D41D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lastRenderedPageBreak/>
        <w:t xml:space="preserve">La entrega al teletrabajador de medios </w:t>
      </w:r>
      <w:r w:rsidR="002B3D24" w:rsidRPr="002B3D24">
        <w:rPr>
          <w:color w:val="231F20"/>
          <w:sz w:val="24"/>
          <w:szCs w:val="24"/>
        </w:rPr>
        <w:t>informáticos, de</w:t>
      </w:r>
      <w:r w:rsidRPr="002B3D24">
        <w:rPr>
          <w:color w:val="231F20"/>
          <w:sz w:val="24"/>
          <w:szCs w:val="24"/>
        </w:rPr>
        <w:t xml:space="preserve"> telecomunicaciones y análogos, adicionales a </w:t>
      </w:r>
      <w:r w:rsidR="002B3D24" w:rsidRPr="002B3D24">
        <w:rPr>
          <w:color w:val="231F20"/>
          <w:sz w:val="24"/>
          <w:szCs w:val="24"/>
        </w:rPr>
        <w:t>los inicialmente</w:t>
      </w:r>
      <w:r w:rsidRPr="002B3D24">
        <w:rPr>
          <w:color w:val="231F20"/>
          <w:sz w:val="24"/>
          <w:szCs w:val="24"/>
        </w:rPr>
        <w:t xml:space="preserve"> proporcionados por el empleador o </w:t>
      </w:r>
      <w:r w:rsidR="002B3D24" w:rsidRPr="002B3D24">
        <w:rPr>
          <w:color w:val="231F20"/>
          <w:sz w:val="24"/>
          <w:szCs w:val="24"/>
        </w:rPr>
        <w:t>entidad pública</w:t>
      </w:r>
      <w:r w:rsidRPr="002B3D24">
        <w:rPr>
          <w:color w:val="231F20"/>
          <w:sz w:val="24"/>
          <w:szCs w:val="24"/>
        </w:rPr>
        <w:t xml:space="preserve">, deberá constar por escrito, detallándose </w:t>
      </w:r>
      <w:r w:rsidR="002B3D24" w:rsidRPr="002B3D24">
        <w:rPr>
          <w:color w:val="231F20"/>
          <w:sz w:val="24"/>
          <w:szCs w:val="24"/>
        </w:rPr>
        <w:t>los bienes</w:t>
      </w:r>
      <w:r w:rsidRPr="002B3D24">
        <w:rPr>
          <w:color w:val="231F20"/>
          <w:sz w:val="24"/>
          <w:szCs w:val="24"/>
        </w:rPr>
        <w:t xml:space="preserve"> entregados. La constancia se suscribe por </w:t>
      </w:r>
      <w:r w:rsidR="002B3D24" w:rsidRPr="002B3D24">
        <w:rPr>
          <w:color w:val="231F20"/>
          <w:sz w:val="24"/>
          <w:szCs w:val="24"/>
        </w:rPr>
        <w:t>ambas partes</w:t>
      </w:r>
      <w:r w:rsidRPr="002B3D24">
        <w:rPr>
          <w:color w:val="231F20"/>
          <w:sz w:val="24"/>
          <w:szCs w:val="24"/>
        </w:rPr>
        <w:t xml:space="preserve"> y se emite por duplicado.</w:t>
      </w:r>
    </w:p>
    <w:p w14:paraId="2343B8D6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Durante el desarrollo del teletrabajo, las </w:t>
      </w:r>
      <w:r w:rsidR="002B3D24" w:rsidRPr="002B3D24">
        <w:rPr>
          <w:color w:val="231F20"/>
          <w:sz w:val="24"/>
          <w:szCs w:val="24"/>
        </w:rPr>
        <w:t>partes pueden</w:t>
      </w:r>
      <w:r w:rsidRPr="002B3D24">
        <w:rPr>
          <w:color w:val="231F20"/>
          <w:sz w:val="24"/>
          <w:szCs w:val="24"/>
        </w:rPr>
        <w:t xml:space="preserve"> acordar la modificación de los </w:t>
      </w:r>
      <w:r w:rsidR="002B3D24" w:rsidRPr="002B3D24">
        <w:rPr>
          <w:color w:val="231F20"/>
          <w:sz w:val="24"/>
          <w:szCs w:val="24"/>
        </w:rPr>
        <w:t>términos inicialmente</w:t>
      </w:r>
      <w:r w:rsidRPr="002B3D24">
        <w:rPr>
          <w:color w:val="231F20"/>
          <w:sz w:val="24"/>
          <w:szCs w:val="24"/>
        </w:rPr>
        <w:t xml:space="preserve"> pactados, de conformidad con las </w:t>
      </w:r>
      <w:r w:rsidR="002B3D24" w:rsidRPr="002B3D24">
        <w:rPr>
          <w:color w:val="231F20"/>
          <w:sz w:val="24"/>
          <w:szCs w:val="24"/>
        </w:rPr>
        <w:t>normas vigentes</w:t>
      </w:r>
      <w:r w:rsidRPr="002B3D24">
        <w:rPr>
          <w:color w:val="231F20"/>
          <w:sz w:val="24"/>
          <w:szCs w:val="24"/>
        </w:rPr>
        <w:t xml:space="preserve">, respetando la información mínima señalada </w:t>
      </w:r>
      <w:r w:rsidR="002B3D24" w:rsidRPr="002B3D24">
        <w:rPr>
          <w:color w:val="231F20"/>
          <w:sz w:val="24"/>
          <w:szCs w:val="24"/>
        </w:rPr>
        <w:t>en el</w:t>
      </w:r>
      <w:r w:rsidRPr="002B3D24">
        <w:rPr>
          <w:color w:val="231F20"/>
          <w:sz w:val="24"/>
          <w:szCs w:val="24"/>
        </w:rPr>
        <w:t xml:space="preserve"> presente artículo.</w:t>
      </w:r>
    </w:p>
    <w:p w14:paraId="7816BA8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2.- Formas de teletrabajo</w:t>
      </w:r>
    </w:p>
    <w:p w14:paraId="1AFE2C74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</w:p>
    <w:p w14:paraId="23FC112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 modalidad de teletrabajo puede desarrollarse </w:t>
      </w:r>
      <w:r w:rsidR="002B3D24" w:rsidRPr="002B3D24">
        <w:rPr>
          <w:color w:val="231F20"/>
          <w:sz w:val="24"/>
          <w:szCs w:val="24"/>
        </w:rPr>
        <w:t>bajo las</w:t>
      </w:r>
      <w:r w:rsidRPr="002B3D24">
        <w:rPr>
          <w:color w:val="231F20"/>
          <w:sz w:val="24"/>
          <w:szCs w:val="24"/>
        </w:rPr>
        <w:t xml:space="preserve"> siguientes formas:</w:t>
      </w:r>
    </w:p>
    <w:p w14:paraId="182B6CD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Forma completa: el teletrabajador presta </w:t>
      </w:r>
      <w:r w:rsidR="002B3D24" w:rsidRPr="002B3D24">
        <w:rPr>
          <w:color w:val="231F20"/>
          <w:sz w:val="24"/>
          <w:szCs w:val="24"/>
        </w:rPr>
        <w:t>servicios fuera</w:t>
      </w:r>
      <w:r w:rsidRPr="002B3D24">
        <w:rPr>
          <w:color w:val="231F20"/>
          <w:sz w:val="24"/>
          <w:szCs w:val="24"/>
        </w:rPr>
        <w:t xml:space="preserve"> del centro de trabajo o del local de la </w:t>
      </w:r>
      <w:r w:rsidR="002B3D24" w:rsidRPr="002B3D24">
        <w:rPr>
          <w:color w:val="231F20"/>
          <w:sz w:val="24"/>
          <w:szCs w:val="24"/>
        </w:rPr>
        <w:t>entidad pública</w:t>
      </w:r>
      <w:r w:rsidRPr="002B3D24">
        <w:rPr>
          <w:color w:val="231F20"/>
          <w:sz w:val="24"/>
          <w:szCs w:val="24"/>
        </w:rPr>
        <w:t xml:space="preserve">; pudiendo acudir ocasionalmente a estos para </w:t>
      </w:r>
      <w:r w:rsidR="002B3D24" w:rsidRPr="002B3D24">
        <w:rPr>
          <w:color w:val="231F20"/>
          <w:sz w:val="24"/>
          <w:szCs w:val="24"/>
        </w:rPr>
        <w:t>las coordinaciones</w:t>
      </w:r>
      <w:r w:rsidRPr="002B3D24">
        <w:rPr>
          <w:color w:val="231F20"/>
          <w:sz w:val="24"/>
          <w:szCs w:val="24"/>
        </w:rPr>
        <w:t xml:space="preserve"> que sean necesarias.</w:t>
      </w:r>
    </w:p>
    <w:p w14:paraId="54FB8C9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Forma mixta: el teletrabajador presta servicios </w:t>
      </w:r>
      <w:r w:rsidR="002B3D24" w:rsidRPr="002B3D24">
        <w:rPr>
          <w:color w:val="231F20"/>
          <w:sz w:val="24"/>
          <w:szCs w:val="24"/>
        </w:rPr>
        <w:t>de forma</w:t>
      </w:r>
      <w:r w:rsidRPr="002B3D24">
        <w:rPr>
          <w:color w:val="231F20"/>
          <w:sz w:val="24"/>
          <w:szCs w:val="24"/>
        </w:rPr>
        <w:t xml:space="preserve"> alternada dentro y fuera del centro de trabajo o </w:t>
      </w:r>
      <w:r w:rsidR="002B3D24" w:rsidRPr="002B3D24">
        <w:rPr>
          <w:color w:val="231F20"/>
          <w:sz w:val="24"/>
          <w:szCs w:val="24"/>
        </w:rPr>
        <w:t>local de</w:t>
      </w:r>
      <w:r w:rsidRPr="002B3D24">
        <w:rPr>
          <w:color w:val="231F20"/>
          <w:sz w:val="24"/>
          <w:szCs w:val="24"/>
        </w:rPr>
        <w:t xml:space="preserve"> la entidad pública.</w:t>
      </w:r>
    </w:p>
    <w:p w14:paraId="514D227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No se considera teletrabajador al trabajador o </w:t>
      </w:r>
      <w:r w:rsidR="002B3D24" w:rsidRPr="002B3D24">
        <w:rPr>
          <w:color w:val="231F20"/>
          <w:sz w:val="24"/>
          <w:szCs w:val="24"/>
        </w:rPr>
        <w:t>servidor civil</w:t>
      </w:r>
      <w:r w:rsidRPr="002B3D24">
        <w:rPr>
          <w:color w:val="231F20"/>
          <w:sz w:val="24"/>
          <w:szCs w:val="24"/>
        </w:rPr>
        <w:t xml:space="preserve"> que ocasionalmente presta servicios fuera del </w:t>
      </w:r>
      <w:r w:rsidR="002B3D24" w:rsidRPr="002B3D24">
        <w:rPr>
          <w:color w:val="231F20"/>
          <w:sz w:val="24"/>
          <w:szCs w:val="24"/>
        </w:rPr>
        <w:t>centro de</w:t>
      </w:r>
      <w:r w:rsidRPr="002B3D24">
        <w:rPr>
          <w:color w:val="231F20"/>
          <w:sz w:val="24"/>
          <w:szCs w:val="24"/>
        </w:rPr>
        <w:t xml:space="preserve"> trabajo o entidad pública.</w:t>
      </w:r>
    </w:p>
    <w:p w14:paraId="1730367B" w14:textId="77777777" w:rsidR="00E13350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4"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3.- Jornada de trabajo o de servicio</w:t>
      </w:r>
    </w:p>
    <w:p w14:paraId="2FA6BAD7" w14:textId="77777777" w:rsidR="00E13350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4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 jornada ordinaria de trabajo o de servicio que </w:t>
      </w:r>
      <w:r w:rsidR="002B3D24" w:rsidRPr="002B3D24">
        <w:rPr>
          <w:color w:val="231F20"/>
          <w:sz w:val="24"/>
          <w:szCs w:val="24"/>
        </w:rPr>
        <w:t>se aplica</w:t>
      </w:r>
      <w:r w:rsidRPr="002B3D24">
        <w:rPr>
          <w:color w:val="231F20"/>
          <w:sz w:val="24"/>
          <w:szCs w:val="24"/>
        </w:rPr>
        <w:t xml:space="preserve"> al teletrabajo,</w:t>
      </w:r>
    </w:p>
    <w:p w14:paraId="2A5A9FC0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4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se sujeta a los límites previstos en </w:t>
      </w:r>
      <w:r w:rsidR="002B3D24" w:rsidRPr="002B3D24">
        <w:rPr>
          <w:color w:val="231F20"/>
          <w:sz w:val="24"/>
          <w:szCs w:val="24"/>
        </w:rPr>
        <w:t>las normas</w:t>
      </w:r>
      <w:r w:rsidRPr="002B3D24">
        <w:rPr>
          <w:color w:val="231F20"/>
          <w:sz w:val="24"/>
          <w:szCs w:val="24"/>
        </w:rPr>
        <w:t xml:space="preserve"> sobre la materia.</w:t>
      </w:r>
    </w:p>
    <w:p w14:paraId="71AF53D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De conformidad con el régimen que corresponda, </w:t>
      </w:r>
      <w:r w:rsidR="002B3D24" w:rsidRPr="002B3D24">
        <w:rPr>
          <w:color w:val="231F20"/>
          <w:sz w:val="24"/>
          <w:szCs w:val="24"/>
        </w:rPr>
        <w:t>los trabajadores</w:t>
      </w:r>
      <w:r w:rsidRPr="002B3D24">
        <w:rPr>
          <w:color w:val="231F20"/>
          <w:sz w:val="24"/>
          <w:szCs w:val="24"/>
        </w:rPr>
        <w:t xml:space="preserve"> y servidores civiles pueden prestar </w:t>
      </w:r>
      <w:r w:rsidR="002B3D24" w:rsidRPr="002B3D24">
        <w:rPr>
          <w:color w:val="231F20"/>
          <w:sz w:val="24"/>
          <w:szCs w:val="24"/>
        </w:rPr>
        <w:t>servicios bajo</w:t>
      </w:r>
      <w:r w:rsidRPr="002B3D24">
        <w:rPr>
          <w:color w:val="231F20"/>
          <w:sz w:val="24"/>
          <w:szCs w:val="24"/>
        </w:rPr>
        <w:t xml:space="preserve"> la modalidad de teletrabajo en jornadas a </w:t>
      </w:r>
      <w:r w:rsidR="002B3D24" w:rsidRPr="002B3D24">
        <w:rPr>
          <w:color w:val="231F20"/>
          <w:sz w:val="24"/>
          <w:szCs w:val="24"/>
        </w:rPr>
        <w:t>tiempo parcial</w:t>
      </w:r>
      <w:r w:rsidRPr="002B3D24">
        <w:rPr>
          <w:color w:val="231F20"/>
          <w:sz w:val="24"/>
          <w:szCs w:val="24"/>
        </w:rPr>
        <w:t xml:space="preserve"> o en sistemas de media jornada, </w:t>
      </w:r>
      <w:r w:rsidR="002B3D24" w:rsidRPr="002B3D24">
        <w:rPr>
          <w:color w:val="231F20"/>
          <w:sz w:val="24"/>
          <w:szCs w:val="24"/>
        </w:rPr>
        <w:t>respectivamente, de</w:t>
      </w:r>
      <w:r w:rsidRPr="002B3D24">
        <w:rPr>
          <w:color w:val="231F20"/>
          <w:sz w:val="24"/>
          <w:szCs w:val="24"/>
        </w:rPr>
        <w:t xml:space="preserve"> acuerdo con los límites y requisitos previstos en </w:t>
      </w:r>
      <w:r w:rsidR="002B3D24" w:rsidRPr="002B3D24">
        <w:rPr>
          <w:color w:val="231F20"/>
          <w:sz w:val="24"/>
          <w:szCs w:val="24"/>
        </w:rPr>
        <w:t>las normas</w:t>
      </w:r>
      <w:r w:rsidRPr="002B3D24">
        <w:rPr>
          <w:color w:val="231F20"/>
          <w:sz w:val="24"/>
          <w:szCs w:val="24"/>
        </w:rPr>
        <w:t xml:space="preserve"> correspondientes, solo si éstos se </w:t>
      </w:r>
      <w:r w:rsidR="002B3D24" w:rsidRPr="002B3D24">
        <w:rPr>
          <w:color w:val="231F20"/>
          <w:sz w:val="24"/>
          <w:szCs w:val="24"/>
        </w:rPr>
        <w:t>encuentran sujetos</w:t>
      </w:r>
      <w:r w:rsidRPr="002B3D24">
        <w:rPr>
          <w:color w:val="231F20"/>
          <w:sz w:val="24"/>
          <w:szCs w:val="24"/>
        </w:rPr>
        <w:t xml:space="preserve"> a fiscalización inmediata de la jornada.</w:t>
      </w:r>
    </w:p>
    <w:p w14:paraId="6E2FC601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Las exclusiones a la jornada máxima de trabajo o </w:t>
      </w:r>
      <w:r w:rsidR="002B3D24" w:rsidRPr="002B3D24">
        <w:rPr>
          <w:color w:val="231F20"/>
          <w:sz w:val="24"/>
          <w:szCs w:val="24"/>
        </w:rPr>
        <w:t>de servicio</w:t>
      </w:r>
      <w:r w:rsidRPr="002B3D24">
        <w:rPr>
          <w:color w:val="231F20"/>
          <w:sz w:val="24"/>
          <w:szCs w:val="24"/>
        </w:rPr>
        <w:t xml:space="preserve"> previstas en las normas que regulan la </w:t>
      </w:r>
      <w:r w:rsidR="002B3D24" w:rsidRPr="002B3D24">
        <w:rPr>
          <w:color w:val="231F20"/>
          <w:sz w:val="24"/>
          <w:szCs w:val="24"/>
        </w:rPr>
        <w:t>jornada de</w:t>
      </w:r>
      <w:r w:rsidRPr="002B3D24">
        <w:rPr>
          <w:color w:val="231F20"/>
          <w:sz w:val="24"/>
          <w:szCs w:val="24"/>
        </w:rPr>
        <w:t xml:space="preserve"> trabajo en los sectores público y privado se aplican </w:t>
      </w:r>
      <w:r w:rsidR="002B3D24" w:rsidRPr="002B3D24">
        <w:rPr>
          <w:color w:val="231F20"/>
          <w:sz w:val="24"/>
          <w:szCs w:val="24"/>
        </w:rPr>
        <w:t>al teletrabajo</w:t>
      </w:r>
      <w:r w:rsidRPr="002B3D24">
        <w:rPr>
          <w:color w:val="231F20"/>
          <w:sz w:val="24"/>
          <w:szCs w:val="24"/>
        </w:rPr>
        <w:t>.</w:t>
      </w:r>
    </w:p>
    <w:p w14:paraId="39CBF40C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b/>
          <w:color w:val="231F20"/>
          <w:sz w:val="24"/>
          <w:szCs w:val="24"/>
        </w:rPr>
      </w:pPr>
    </w:p>
    <w:p w14:paraId="605E488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4.- De la variación de la modalidad de   prestación de servicios y su reversión</w:t>
      </w:r>
    </w:p>
    <w:p w14:paraId="1C121B0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4.1 La variación de la modalidad convencional </w:t>
      </w:r>
      <w:r w:rsidR="002B3D24" w:rsidRPr="002B3D24">
        <w:rPr>
          <w:color w:val="231F20"/>
          <w:sz w:val="24"/>
          <w:szCs w:val="24"/>
        </w:rPr>
        <w:t>de prestación</w:t>
      </w:r>
      <w:r w:rsidRPr="002B3D24">
        <w:rPr>
          <w:color w:val="231F20"/>
          <w:sz w:val="24"/>
          <w:szCs w:val="24"/>
        </w:rPr>
        <w:t xml:space="preserve"> de servicios a la de teletrabajo es </w:t>
      </w:r>
      <w:r w:rsidR="002B3D24" w:rsidRPr="002B3D24">
        <w:rPr>
          <w:color w:val="231F20"/>
          <w:sz w:val="24"/>
          <w:szCs w:val="24"/>
        </w:rPr>
        <w:t>voluntaria y</w:t>
      </w:r>
      <w:r w:rsidRPr="002B3D24">
        <w:rPr>
          <w:color w:val="231F20"/>
          <w:sz w:val="24"/>
          <w:szCs w:val="24"/>
        </w:rPr>
        <w:t xml:space="preserve"> no puede significar en sí misma la afectación de </w:t>
      </w:r>
      <w:r w:rsidR="002B3D24" w:rsidRPr="002B3D24">
        <w:rPr>
          <w:color w:val="231F20"/>
          <w:sz w:val="24"/>
          <w:szCs w:val="24"/>
        </w:rPr>
        <w:t>la naturaleza</w:t>
      </w:r>
      <w:r w:rsidRPr="002B3D24">
        <w:rPr>
          <w:color w:val="231F20"/>
          <w:sz w:val="24"/>
          <w:szCs w:val="24"/>
        </w:rPr>
        <w:t xml:space="preserve"> del vínculo entre el teletrabajador y la </w:t>
      </w:r>
      <w:r w:rsidR="002B3D24" w:rsidRPr="002B3D24">
        <w:rPr>
          <w:color w:val="231F20"/>
          <w:sz w:val="24"/>
          <w:szCs w:val="24"/>
        </w:rPr>
        <w:t>entidad pública</w:t>
      </w:r>
      <w:r w:rsidRPr="002B3D24">
        <w:rPr>
          <w:color w:val="231F20"/>
          <w:sz w:val="24"/>
          <w:szCs w:val="24"/>
        </w:rPr>
        <w:t xml:space="preserve"> o el empleador, de los derechos, </w:t>
      </w:r>
      <w:r w:rsidR="002B3D24" w:rsidRPr="002B3D24">
        <w:rPr>
          <w:color w:val="231F20"/>
          <w:sz w:val="24"/>
          <w:szCs w:val="24"/>
        </w:rPr>
        <w:t>beneficios, categoría</w:t>
      </w:r>
      <w:r w:rsidRPr="002B3D24">
        <w:rPr>
          <w:color w:val="231F20"/>
          <w:sz w:val="24"/>
          <w:szCs w:val="24"/>
        </w:rPr>
        <w:t xml:space="preserve"> y demás condiciones del trabajador o </w:t>
      </w:r>
      <w:r w:rsidR="002B3D24" w:rsidRPr="002B3D24">
        <w:rPr>
          <w:color w:val="231F20"/>
          <w:sz w:val="24"/>
          <w:szCs w:val="24"/>
        </w:rPr>
        <w:t>servidor civil</w:t>
      </w:r>
      <w:r w:rsidRPr="002B3D24">
        <w:rPr>
          <w:color w:val="231F20"/>
          <w:sz w:val="24"/>
          <w:szCs w:val="24"/>
        </w:rPr>
        <w:t xml:space="preserve">, salvo aquellas vinculadas a la asistencia al centro </w:t>
      </w:r>
      <w:r w:rsidR="002B3D24" w:rsidRPr="002B3D24">
        <w:rPr>
          <w:color w:val="231F20"/>
          <w:sz w:val="24"/>
          <w:szCs w:val="24"/>
        </w:rPr>
        <w:t>de trabajo</w:t>
      </w:r>
      <w:r w:rsidRPr="002B3D24">
        <w:rPr>
          <w:color w:val="231F20"/>
          <w:sz w:val="24"/>
          <w:szCs w:val="24"/>
        </w:rPr>
        <w:t xml:space="preserve"> o local de la entidad pública.</w:t>
      </w:r>
    </w:p>
    <w:p w14:paraId="7DA45C5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4.2 El acuerdo de variación de la </w:t>
      </w:r>
      <w:r w:rsidR="002B3D24" w:rsidRPr="002B3D24">
        <w:rPr>
          <w:color w:val="231F20"/>
          <w:sz w:val="24"/>
          <w:szCs w:val="24"/>
        </w:rPr>
        <w:t>modalidad convencional</w:t>
      </w:r>
      <w:r w:rsidRPr="002B3D24">
        <w:rPr>
          <w:color w:val="231F20"/>
          <w:sz w:val="24"/>
          <w:szCs w:val="24"/>
        </w:rPr>
        <w:t xml:space="preserve"> de prestación de servicios a la de </w:t>
      </w:r>
      <w:r w:rsidR="002B3D24" w:rsidRPr="002B3D24">
        <w:rPr>
          <w:color w:val="231F20"/>
          <w:sz w:val="24"/>
          <w:szCs w:val="24"/>
        </w:rPr>
        <w:t>teletrabajo y</w:t>
      </w:r>
      <w:r w:rsidRPr="002B3D24">
        <w:rPr>
          <w:color w:val="231F20"/>
          <w:sz w:val="24"/>
          <w:szCs w:val="24"/>
        </w:rPr>
        <w:t xml:space="preserve"> viceversa, puede ser permanente o sujeta a </w:t>
      </w:r>
      <w:r w:rsidR="002B3D24" w:rsidRPr="002B3D24">
        <w:rPr>
          <w:color w:val="231F20"/>
          <w:sz w:val="24"/>
          <w:szCs w:val="24"/>
        </w:rPr>
        <w:t>plazo determinado</w:t>
      </w:r>
      <w:r w:rsidRPr="002B3D24">
        <w:rPr>
          <w:color w:val="231F20"/>
          <w:sz w:val="24"/>
          <w:szCs w:val="24"/>
        </w:rPr>
        <w:t>.</w:t>
      </w:r>
    </w:p>
    <w:p w14:paraId="2576A22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4.3 La reversión del teletrabajo a la </w:t>
      </w:r>
      <w:r w:rsidR="002B3D24" w:rsidRPr="002B3D24">
        <w:rPr>
          <w:color w:val="231F20"/>
          <w:sz w:val="24"/>
          <w:szCs w:val="24"/>
        </w:rPr>
        <w:t>modalidad convencional</w:t>
      </w:r>
      <w:r w:rsidRPr="002B3D24">
        <w:rPr>
          <w:color w:val="231F20"/>
          <w:sz w:val="24"/>
          <w:szCs w:val="24"/>
        </w:rPr>
        <w:t xml:space="preserve"> se sujeta a las siguientes reglas:</w:t>
      </w:r>
    </w:p>
    <w:p w14:paraId="5336E55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Procede por acuerdo escrito entre las partes.  El empleador o entidad pública debe entregar </w:t>
      </w:r>
      <w:r w:rsidR="002B3D24" w:rsidRPr="002B3D24">
        <w:rPr>
          <w:color w:val="231F20"/>
          <w:sz w:val="24"/>
          <w:szCs w:val="24"/>
        </w:rPr>
        <w:t>al teletrabajador</w:t>
      </w:r>
      <w:r w:rsidRPr="002B3D24">
        <w:rPr>
          <w:color w:val="231F20"/>
          <w:sz w:val="24"/>
          <w:szCs w:val="24"/>
        </w:rPr>
        <w:t xml:space="preserve"> una copia del acuerdo de reversión.</w:t>
      </w:r>
    </w:p>
    <w:p w14:paraId="7C0A1A04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Procede por decisión unilateral del </w:t>
      </w:r>
      <w:r w:rsidR="002B3D24" w:rsidRPr="002B3D24">
        <w:rPr>
          <w:color w:val="231F20"/>
          <w:sz w:val="24"/>
          <w:szCs w:val="24"/>
        </w:rPr>
        <w:t>empleador o</w:t>
      </w:r>
      <w:r w:rsidRPr="002B3D24">
        <w:rPr>
          <w:color w:val="231F20"/>
          <w:sz w:val="24"/>
          <w:szCs w:val="24"/>
        </w:rPr>
        <w:t xml:space="preserve"> entidad pública, la que es comunicada por escrito </w:t>
      </w:r>
      <w:r w:rsidR="002B3D24" w:rsidRPr="002B3D24">
        <w:rPr>
          <w:color w:val="231F20"/>
          <w:sz w:val="24"/>
          <w:szCs w:val="24"/>
        </w:rPr>
        <w:t>al teletrabajador</w:t>
      </w:r>
      <w:r w:rsidRPr="002B3D24">
        <w:rPr>
          <w:color w:val="231F20"/>
          <w:sz w:val="24"/>
          <w:szCs w:val="24"/>
        </w:rPr>
        <w:t xml:space="preserve"> en un plazo razonable no menor de </w:t>
      </w:r>
      <w:r w:rsidR="002B3D24" w:rsidRPr="002B3D24">
        <w:rPr>
          <w:color w:val="231F20"/>
          <w:sz w:val="24"/>
          <w:szCs w:val="24"/>
        </w:rPr>
        <w:t>quince (</w:t>
      </w:r>
      <w:r w:rsidRPr="002B3D24">
        <w:rPr>
          <w:color w:val="231F20"/>
          <w:sz w:val="24"/>
          <w:szCs w:val="24"/>
        </w:rPr>
        <w:t xml:space="preserve">15) días naturales de anticipación, más el término </w:t>
      </w:r>
      <w:r w:rsidR="002B3D24" w:rsidRPr="002B3D24">
        <w:rPr>
          <w:color w:val="231F20"/>
          <w:sz w:val="24"/>
          <w:szCs w:val="24"/>
        </w:rPr>
        <w:t>de la</w:t>
      </w:r>
      <w:r w:rsidRPr="002B3D24">
        <w:rPr>
          <w:color w:val="231F20"/>
          <w:sz w:val="24"/>
          <w:szCs w:val="24"/>
        </w:rPr>
        <w:t xml:space="preserve"> distancia. Para que opere la reversión, el </w:t>
      </w:r>
      <w:r w:rsidR="002B3D24" w:rsidRPr="002B3D24">
        <w:rPr>
          <w:color w:val="231F20"/>
          <w:sz w:val="24"/>
          <w:szCs w:val="24"/>
        </w:rPr>
        <w:t>empleador o</w:t>
      </w:r>
      <w:r w:rsidRPr="002B3D24">
        <w:rPr>
          <w:color w:val="231F20"/>
          <w:sz w:val="24"/>
          <w:szCs w:val="24"/>
        </w:rPr>
        <w:t xml:space="preserve"> entidad pública debe sustentar en dicha </w:t>
      </w:r>
      <w:r w:rsidR="002B3D24" w:rsidRPr="002B3D24">
        <w:rPr>
          <w:color w:val="231F20"/>
          <w:sz w:val="24"/>
          <w:szCs w:val="24"/>
        </w:rPr>
        <w:t>comunicación que</w:t>
      </w:r>
      <w:r w:rsidRPr="002B3D24">
        <w:rPr>
          <w:color w:val="231F20"/>
          <w:sz w:val="24"/>
          <w:szCs w:val="24"/>
        </w:rPr>
        <w:t xml:space="preserve"> no se han alcanzado los objetivos de la actividad </w:t>
      </w:r>
      <w:r w:rsidR="002B3D24" w:rsidRPr="002B3D24">
        <w:rPr>
          <w:color w:val="231F20"/>
          <w:sz w:val="24"/>
          <w:szCs w:val="24"/>
        </w:rPr>
        <w:t>en la</w:t>
      </w:r>
      <w:r w:rsidRPr="002B3D24">
        <w:rPr>
          <w:color w:val="231F20"/>
          <w:sz w:val="24"/>
          <w:szCs w:val="24"/>
        </w:rPr>
        <w:t xml:space="preserve"> modalidad de teletrabajo.</w:t>
      </w:r>
    </w:p>
    <w:p w14:paraId="2A95079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c) Cuando el teletrabajador solicita la reversión, </w:t>
      </w:r>
      <w:r w:rsidR="002B3D24" w:rsidRPr="002B3D24">
        <w:rPr>
          <w:color w:val="231F20"/>
          <w:sz w:val="24"/>
          <w:szCs w:val="24"/>
        </w:rPr>
        <w:t>el empleador</w:t>
      </w:r>
      <w:r w:rsidRPr="002B3D24">
        <w:rPr>
          <w:color w:val="231F20"/>
          <w:sz w:val="24"/>
          <w:szCs w:val="24"/>
        </w:rPr>
        <w:t xml:space="preserve"> o entidad pública puede denegar dicha </w:t>
      </w:r>
      <w:r w:rsidR="002B3D24" w:rsidRPr="002B3D24">
        <w:rPr>
          <w:color w:val="231F20"/>
          <w:sz w:val="24"/>
          <w:szCs w:val="24"/>
        </w:rPr>
        <w:t>solicitud en</w:t>
      </w:r>
      <w:r w:rsidRPr="002B3D24">
        <w:rPr>
          <w:color w:val="231F20"/>
          <w:sz w:val="24"/>
          <w:szCs w:val="24"/>
        </w:rPr>
        <w:t xml:space="preserve"> uso de su facultad directriz. La respuesta a la </w:t>
      </w:r>
      <w:r w:rsidR="002B3D24" w:rsidRPr="002B3D24">
        <w:rPr>
          <w:color w:val="231F20"/>
          <w:sz w:val="24"/>
          <w:szCs w:val="24"/>
        </w:rPr>
        <w:lastRenderedPageBreak/>
        <w:t>solicitud del</w:t>
      </w:r>
      <w:r w:rsidRPr="002B3D24">
        <w:rPr>
          <w:color w:val="231F20"/>
          <w:sz w:val="24"/>
          <w:szCs w:val="24"/>
        </w:rPr>
        <w:t xml:space="preserve"> teletrabajador debe sustentarse y comunicarse </w:t>
      </w:r>
      <w:r w:rsidR="002B3D24" w:rsidRPr="002B3D24">
        <w:rPr>
          <w:color w:val="231F20"/>
          <w:sz w:val="24"/>
          <w:szCs w:val="24"/>
        </w:rPr>
        <w:t>por escrito</w:t>
      </w:r>
      <w:r w:rsidRPr="002B3D24">
        <w:rPr>
          <w:color w:val="231F20"/>
          <w:sz w:val="24"/>
          <w:szCs w:val="24"/>
        </w:rPr>
        <w:t xml:space="preserve"> en un plazo no mayor a seis (06) días naturales.  En caso la respuesta sea afirmativa, ésta debe indicar </w:t>
      </w:r>
      <w:r w:rsidR="002B3D24" w:rsidRPr="002B3D24">
        <w:rPr>
          <w:color w:val="231F20"/>
          <w:sz w:val="24"/>
          <w:szCs w:val="24"/>
        </w:rPr>
        <w:t>la fecha</w:t>
      </w:r>
      <w:r w:rsidRPr="002B3D24">
        <w:rPr>
          <w:color w:val="231F20"/>
          <w:sz w:val="24"/>
          <w:szCs w:val="24"/>
        </w:rPr>
        <w:t xml:space="preserve"> de retorno al centro de trabajo o local de la </w:t>
      </w:r>
      <w:r w:rsidR="002B3D24" w:rsidRPr="002B3D24">
        <w:rPr>
          <w:color w:val="231F20"/>
          <w:sz w:val="24"/>
          <w:szCs w:val="24"/>
        </w:rPr>
        <w:t>entidad pública</w:t>
      </w:r>
      <w:r w:rsidRPr="002B3D24">
        <w:rPr>
          <w:color w:val="231F20"/>
          <w:sz w:val="24"/>
          <w:szCs w:val="24"/>
        </w:rPr>
        <w:t>.</w:t>
      </w:r>
    </w:p>
    <w:p w14:paraId="3251C4C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d) Procede cuando se cumple el plazo previsto en </w:t>
      </w:r>
      <w:r w:rsidR="002B3D24" w:rsidRPr="002B3D24">
        <w:rPr>
          <w:color w:val="231F20"/>
          <w:sz w:val="24"/>
          <w:szCs w:val="24"/>
        </w:rPr>
        <w:t>el acuerdo</w:t>
      </w:r>
      <w:r w:rsidRPr="002B3D24">
        <w:rPr>
          <w:color w:val="231F20"/>
          <w:sz w:val="24"/>
          <w:szCs w:val="24"/>
        </w:rPr>
        <w:t xml:space="preserve"> de variación.</w:t>
      </w:r>
    </w:p>
    <w:p w14:paraId="05F6458F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4.4. En caso el trabajador o servidor civil inicie </w:t>
      </w:r>
      <w:r w:rsidR="002B3D24" w:rsidRPr="002B3D24">
        <w:rPr>
          <w:color w:val="231F20"/>
          <w:sz w:val="24"/>
          <w:szCs w:val="24"/>
        </w:rPr>
        <w:t>su vínculo</w:t>
      </w:r>
      <w:r w:rsidRPr="002B3D24">
        <w:rPr>
          <w:color w:val="231F20"/>
          <w:sz w:val="24"/>
          <w:szCs w:val="24"/>
        </w:rPr>
        <w:t xml:space="preserve"> en la modalidad de teletrabajo, la variación a </w:t>
      </w:r>
      <w:r w:rsidR="002B3D24" w:rsidRPr="002B3D24">
        <w:rPr>
          <w:color w:val="231F20"/>
          <w:sz w:val="24"/>
          <w:szCs w:val="24"/>
        </w:rPr>
        <w:t>la modalidad</w:t>
      </w:r>
      <w:r w:rsidRPr="002B3D24">
        <w:rPr>
          <w:color w:val="231F20"/>
          <w:sz w:val="24"/>
          <w:szCs w:val="24"/>
        </w:rPr>
        <w:t xml:space="preserve"> convencional de prestación de servicios </w:t>
      </w:r>
      <w:r w:rsidR="002B3D24" w:rsidRPr="002B3D24">
        <w:rPr>
          <w:color w:val="231F20"/>
          <w:sz w:val="24"/>
          <w:szCs w:val="24"/>
        </w:rPr>
        <w:t>y su</w:t>
      </w:r>
      <w:r w:rsidRPr="002B3D24">
        <w:rPr>
          <w:color w:val="231F20"/>
          <w:sz w:val="24"/>
          <w:szCs w:val="24"/>
        </w:rPr>
        <w:t xml:space="preserve"> reversión siguen las mismas reglas previstas en </w:t>
      </w:r>
      <w:r w:rsidR="002B3D24" w:rsidRPr="002B3D24">
        <w:rPr>
          <w:color w:val="231F20"/>
          <w:sz w:val="24"/>
          <w:szCs w:val="24"/>
        </w:rPr>
        <w:t>los numerales</w:t>
      </w:r>
      <w:r w:rsidRPr="002B3D24">
        <w:rPr>
          <w:color w:val="231F20"/>
          <w:sz w:val="24"/>
          <w:szCs w:val="24"/>
        </w:rPr>
        <w:t xml:space="preserve"> anteriores.</w:t>
      </w:r>
    </w:p>
    <w:p w14:paraId="53D734D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5.- Cuestionamientos a la variación </w:t>
      </w:r>
      <w:r w:rsidR="002B3D24" w:rsidRPr="002B3D24">
        <w:rPr>
          <w:b/>
          <w:color w:val="231F20"/>
          <w:sz w:val="24"/>
          <w:szCs w:val="24"/>
        </w:rPr>
        <w:t>de modalidad</w:t>
      </w:r>
      <w:r w:rsidRPr="002B3D24">
        <w:rPr>
          <w:b/>
          <w:color w:val="231F20"/>
          <w:sz w:val="24"/>
          <w:szCs w:val="24"/>
        </w:rPr>
        <w:t xml:space="preserve"> y su reversión</w:t>
      </w:r>
    </w:p>
    <w:p w14:paraId="02124D23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1325D9F6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trabajador, servidor civil o teletrabajador </w:t>
      </w:r>
      <w:r w:rsidR="002B3D24" w:rsidRPr="002B3D24">
        <w:rPr>
          <w:color w:val="231F20"/>
          <w:sz w:val="24"/>
          <w:szCs w:val="24"/>
        </w:rPr>
        <w:t>que cuestione</w:t>
      </w:r>
      <w:r w:rsidRPr="002B3D24">
        <w:rPr>
          <w:color w:val="231F20"/>
          <w:sz w:val="24"/>
          <w:szCs w:val="24"/>
        </w:rPr>
        <w:t xml:space="preserve"> la variación de la modalidad de prestación </w:t>
      </w:r>
      <w:r w:rsidR="002B3D24" w:rsidRPr="002B3D24">
        <w:rPr>
          <w:color w:val="231F20"/>
          <w:sz w:val="24"/>
          <w:szCs w:val="24"/>
        </w:rPr>
        <w:t>de servicios</w:t>
      </w:r>
      <w:r w:rsidRPr="002B3D24">
        <w:rPr>
          <w:color w:val="231F20"/>
          <w:sz w:val="24"/>
          <w:szCs w:val="24"/>
        </w:rPr>
        <w:t xml:space="preserve"> o su reversión pueden impugnar la </w:t>
      </w:r>
      <w:r w:rsidR="002B3D24" w:rsidRPr="002B3D24">
        <w:rPr>
          <w:color w:val="231F20"/>
          <w:sz w:val="24"/>
          <w:szCs w:val="24"/>
        </w:rPr>
        <w:t>decisión del</w:t>
      </w:r>
      <w:r w:rsidRPr="002B3D24">
        <w:rPr>
          <w:color w:val="231F20"/>
          <w:sz w:val="24"/>
          <w:szCs w:val="24"/>
        </w:rPr>
        <w:t xml:space="preserve"> empleador o entidad pública conforme a las </w:t>
      </w:r>
      <w:r w:rsidR="002B3D24" w:rsidRPr="002B3D24">
        <w:rPr>
          <w:color w:val="231F20"/>
          <w:sz w:val="24"/>
          <w:szCs w:val="24"/>
        </w:rPr>
        <w:t>normas aplicables</w:t>
      </w:r>
      <w:r w:rsidRPr="002B3D24">
        <w:rPr>
          <w:color w:val="231F20"/>
          <w:sz w:val="24"/>
          <w:szCs w:val="24"/>
        </w:rPr>
        <w:t xml:space="preserve"> al régimen al que pertenezcan.</w:t>
      </w:r>
    </w:p>
    <w:p w14:paraId="2E276639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3889577F" w14:textId="77777777" w:rsidR="00E13350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Sin perjuicio de ello, en caso se presente </w:t>
      </w:r>
      <w:r w:rsidR="00027100" w:rsidRPr="002B3D24">
        <w:rPr>
          <w:color w:val="231F20"/>
          <w:sz w:val="24"/>
          <w:szCs w:val="24"/>
        </w:rPr>
        <w:t>cualquiera de</w:t>
      </w:r>
      <w:r w:rsidRPr="002B3D24">
        <w:rPr>
          <w:color w:val="231F20"/>
          <w:sz w:val="24"/>
          <w:szCs w:val="24"/>
        </w:rPr>
        <w:t xml:space="preserve"> los supuestos de actos de hostilidad </w:t>
      </w:r>
      <w:r w:rsidR="00027100" w:rsidRPr="002B3D24">
        <w:rPr>
          <w:color w:val="231F20"/>
          <w:sz w:val="24"/>
          <w:szCs w:val="24"/>
        </w:rPr>
        <w:t>equiparables al</w:t>
      </w:r>
      <w:r w:rsidRPr="002B3D24">
        <w:rPr>
          <w:color w:val="231F20"/>
          <w:sz w:val="24"/>
          <w:szCs w:val="24"/>
        </w:rPr>
        <w:t xml:space="preserve"> despido durante el desarrollo de la modalidad </w:t>
      </w:r>
      <w:r w:rsidR="00027100" w:rsidRPr="002B3D24">
        <w:rPr>
          <w:color w:val="231F20"/>
          <w:sz w:val="24"/>
          <w:szCs w:val="24"/>
        </w:rPr>
        <w:t>de teletrabajo</w:t>
      </w:r>
      <w:r w:rsidRPr="002B3D24">
        <w:rPr>
          <w:color w:val="231F20"/>
          <w:sz w:val="24"/>
          <w:szCs w:val="24"/>
        </w:rPr>
        <w:t xml:space="preserve">, el teletrabajador sujeto al régimen </w:t>
      </w:r>
      <w:r w:rsidR="00027100" w:rsidRPr="002B3D24">
        <w:rPr>
          <w:color w:val="231F20"/>
          <w:sz w:val="24"/>
          <w:szCs w:val="24"/>
        </w:rPr>
        <w:t>laboral de</w:t>
      </w:r>
      <w:r w:rsidRPr="002B3D24">
        <w:rPr>
          <w:color w:val="231F20"/>
          <w:sz w:val="24"/>
          <w:szCs w:val="24"/>
        </w:rPr>
        <w:t xml:space="preserve"> la actividad privada puede accionar conforme a </w:t>
      </w:r>
      <w:r w:rsidR="00027100" w:rsidRPr="002B3D24">
        <w:rPr>
          <w:color w:val="231F20"/>
          <w:sz w:val="24"/>
          <w:szCs w:val="24"/>
        </w:rPr>
        <w:t>los artículos</w:t>
      </w:r>
      <w:r w:rsidRPr="002B3D24">
        <w:rPr>
          <w:color w:val="231F20"/>
          <w:sz w:val="24"/>
          <w:szCs w:val="24"/>
        </w:rPr>
        <w:t xml:space="preserve"> 30 y 35 del Texto Único Ordenado del </w:t>
      </w:r>
      <w:r w:rsidR="00027100" w:rsidRPr="002B3D24">
        <w:rPr>
          <w:color w:val="231F20"/>
          <w:sz w:val="24"/>
          <w:szCs w:val="24"/>
        </w:rPr>
        <w:t>Decreto Legislativo</w:t>
      </w:r>
      <w:r w:rsidRPr="002B3D24">
        <w:rPr>
          <w:color w:val="231F20"/>
          <w:sz w:val="24"/>
          <w:szCs w:val="24"/>
        </w:rPr>
        <w:t xml:space="preserve"> </w:t>
      </w:r>
      <w:r w:rsidR="002B3D24" w:rsidRPr="002B3D24">
        <w:rPr>
          <w:color w:val="231F20"/>
          <w:sz w:val="24"/>
          <w:szCs w:val="24"/>
        </w:rPr>
        <w:t>N.º</w:t>
      </w:r>
      <w:r w:rsidRPr="002B3D24">
        <w:rPr>
          <w:color w:val="231F20"/>
          <w:sz w:val="24"/>
          <w:szCs w:val="24"/>
        </w:rPr>
        <w:t xml:space="preserve"> 728, Ley de Productividad y </w:t>
      </w:r>
      <w:r w:rsidR="00027100" w:rsidRPr="002B3D24">
        <w:rPr>
          <w:color w:val="231F20"/>
          <w:sz w:val="24"/>
          <w:szCs w:val="24"/>
        </w:rPr>
        <w:t>Competitividad Laboral</w:t>
      </w:r>
      <w:r w:rsidRPr="002B3D24">
        <w:rPr>
          <w:color w:val="231F20"/>
          <w:sz w:val="24"/>
          <w:szCs w:val="24"/>
        </w:rPr>
        <w:t>, aprobado por el Decreto Supremo N° 003-97-TR.</w:t>
      </w:r>
    </w:p>
    <w:p w14:paraId="07EE8539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b/>
          <w:color w:val="231F20"/>
          <w:sz w:val="24"/>
          <w:szCs w:val="24"/>
        </w:rPr>
      </w:pPr>
    </w:p>
    <w:p w14:paraId="64798644" w14:textId="77777777" w:rsidR="00027100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b/>
          <w:color w:val="231F20"/>
          <w:sz w:val="24"/>
          <w:szCs w:val="24"/>
        </w:rPr>
      </w:pPr>
    </w:p>
    <w:p w14:paraId="2520BF2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CAPÍTULO II: DERECHOS Y </w:t>
      </w:r>
      <w:r w:rsidR="00027100" w:rsidRPr="002B3D24">
        <w:rPr>
          <w:b/>
          <w:color w:val="231F20"/>
          <w:sz w:val="24"/>
          <w:szCs w:val="24"/>
        </w:rPr>
        <w:t>OBLIGACIONES DEL</w:t>
      </w:r>
      <w:r w:rsidRPr="002B3D24">
        <w:rPr>
          <w:b/>
          <w:color w:val="231F20"/>
          <w:sz w:val="24"/>
          <w:szCs w:val="24"/>
        </w:rPr>
        <w:t xml:space="preserve"> TELETRABAJADOR</w:t>
      </w:r>
    </w:p>
    <w:p w14:paraId="745172C9" w14:textId="77777777" w:rsidR="00E13350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6.- Derechos y beneficios del teletrabajador</w:t>
      </w:r>
    </w:p>
    <w:p w14:paraId="73AD776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teletrabajador tiene los mismos derechos </w:t>
      </w:r>
      <w:r w:rsidR="00027100" w:rsidRPr="002B3D24">
        <w:rPr>
          <w:color w:val="231F20"/>
          <w:sz w:val="24"/>
          <w:szCs w:val="24"/>
        </w:rPr>
        <w:t>y beneficios</w:t>
      </w:r>
      <w:r w:rsidRPr="002B3D24">
        <w:rPr>
          <w:color w:val="231F20"/>
          <w:sz w:val="24"/>
          <w:szCs w:val="24"/>
        </w:rPr>
        <w:t xml:space="preserve"> que los trabajadores que prestan servicios </w:t>
      </w:r>
      <w:r w:rsidR="00027100" w:rsidRPr="002B3D24">
        <w:rPr>
          <w:color w:val="231F20"/>
          <w:sz w:val="24"/>
          <w:szCs w:val="24"/>
        </w:rPr>
        <w:t>bajo la</w:t>
      </w:r>
      <w:r w:rsidRPr="002B3D24">
        <w:rPr>
          <w:color w:val="231F20"/>
          <w:sz w:val="24"/>
          <w:szCs w:val="24"/>
        </w:rPr>
        <w:t xml:space="preserve"> modalidad convencional, de acuerdo al régimen al </w:t>
      </w:r>
      <w:r w:rsidR="00027100" w:rsidRPr="002B3D24">
        <w:rPr>
          <w:color w:val="231F20"/>
          <w:sz w:val="24"/>
          <w:szCs w:val="24"/>
        </w:rPr>
        <w:t>que pertenezca</w:t>
      </w:r>
      <w:r w:rsidRPr="002B3D24">
        <w:rPr>
          <w:color w:val="231F20"/>
          <w:sz w:val="24"/>
          <w:szCs w:val="24"/>
        </w:rPr>
        <w:t xml:space="preserve"> cada teletrabajador, salvo aquellos </w:t>
      </w:r>
      <w:r w:rsidR="00027100" w:rsidRPr="002B3D24">
        <w:rPr>
          <w:color w:val="231F20"/>
          <w:sz w:val="24"/>
          <w:szCs w:val="24"/>
        </w:rPr>
        <w:t>vinculados a</w:t>
      </w:r>
      <w:r w:rsidRPr="002B3D24">
        <w:rPr>
          <w:color w:val="231F20"/>
          <w:sz w:val="24"/>
          <w:szCs w:val="24"/>
        </w:rPr>
        <w:t xml:space="preserve"> la asistencia al centro de trabajo. Entre los derechos </w:t>
      </w:r>
      <w:r w:rsidR="00027100" w:rsidRPr="002B3D24">
        <w:rPr>
          <w:color w:val="231F20"/>
          <w:sz w:val="24"/>
          <w:szCs w:val="24"/>
        </w:rPr>
        <w:t>que serán</w:t>
      </w:r>
      <w:r w:rsidRPr="002B3D24">
        <w:rPr>
          <w:color w:val="231F20"/>
          <w:sz w:val="24"/>
          <w:szCs w:val="24"/>
        </w:rPr>
        <w:t xml:space="preserve"> garantizados se encuentran:</w:t>
      </w:r>
    </w:p>
    <w:p w14:paraId="60CA003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" w:line="212" w:lineRule="auto"/>
        <w:ind w:right="21" w:firstLine="7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Capacitación sobre los medios informáticos, </w:t>
      </w:r>
      <w:r w:rsidR="00027100" w:rsidRPr="002B3D24">
        <w:rPr>
          <w:color w:val="231F20"/>
          <w:sz w:val="24"/>
          <w:szCs w:val="24"/>
        </w:rPr>
        <w:t>de telecomunicaciones</w:t>
      </w:r>
      <w:r w:rsidRPr="002B3D24">
        <w:rPr>
          <w:color w:val="231F20"/>
          <w:sz w:val="24"/>
          <w:szCs w:val="24"/>
        </w:rPr>
        <w:t xml:space="preserve"> y análogos que emplearán </w:t>
      </w:r>
      <w:r w:rsidR="00027100" w:rsidRPr="002B3D24">
        <w:rPr>
          <w:color w:val="231F20"/>
          <w:sz w:val="24"/>
          <w:szCs w:val="24"/>
        </w:rPr>
        <w:t>para el</w:t>
      </w:r>
      <w:r w:rsidRPr="002B3D24">
        <w:rPr>
          <w:color w:val="231F20"/>
          <w:sz w:val="24"/>
          <w:szCs w:val="24"/>
        </w:rPr>
        <w:t xml:space="preserve"> desempeño de la ocupación específica, así </w:t>
      </w:r>
      <w:r w:rsidR="00027100" w:rsidRPr="002B3D24">
        <w:rPr>
          <w:color w:val="231F20"/>
          <w:sz w:val="24"/>
          <w:szCs w:val="24"/>
        </w:rPr>
        <w:t>como sobre</w:t>
      </w:r>
      <w:r w:rsidRPr="002B3D24">
        <w:rPr>
          <w:color w:val="231F20"/>
          <w:sz w:val="24"/>
          <w:szCs w:val="24"/>
        </w:rPr>
        <w:t xml:space="preserve"> las restricciones en el empleo de tales </w:t>
      </w:r>
      <w:r w:rsidR="00027100" w:rsidRPr="002B3D24">
        <w:rPr>
          <w:color w:val="231F20"/>
          <w:sz w:val="24"/>
          <w:szCs w:val="24"/>
        </w:rPr>
        <w:t>medios, la</w:t>
      </w:r>
      <w:r w:rsidRPr="002B3D24">
        <w:rPr>
          <w:color w:val="231F20"/>
          <w:sz w:val="24"/>
          <w:szCs w:val="24"/>
        </w:rPr>
        <w:t xml:space="preserve"> legislación vigente en materia de protección </w:t>
      </w:r>
      <w:r w:rsidR="00027100" w:rsidRPr="002B3D24">
        <w:rPr>
          <w:color w:val="231F20"/>
          <w:sz w:val="24"/>
          <w:szCs w:val="24"/>
        </w:rPr>
        <w:t>de datos</w:t>
      </w:r>
      <w:r w:rsidRPr="002B3D24">
        <w:rPr>
          <w:color w:val="231F20"/>
          <w:sz w:val="24"/>
          <w:szCs w:val="24"/>
        </w:rPr>
        <w:t xml:space="preserve"> personales, propiedad intelectual y </w:t>
      </w:r>
      <w:r w:rsidR="00027100" w:rsidRPr="002B3D24">
        <w:rPr>
          <w:color w:val="231F20"/>
          <w:sz w:val="24"/>
          <w:szCs w:val="24"/>
        </w:rPr>
        <w:t>seguridad de</w:t>
      </w:r>
      <w:r w:rsidRPr="002B3D24">
        <w:rPr>
          <w:color w:val="231F20"/>
          <w:sz w:val="24"/>
          <w:szCs w:val="24"/>
        </w:rPr>
        <w:t xml:space="preserve"> la información. La capacitación se realiza antes de   iniciarse la prestación de servicios bajo la </w:t>
      </w:r>
      <w:r w:rsidR="00027100" w:rsidRPr="002B3D24">
        <w:rPr>
          <w:color w:val="231F20"/>
          <w:sz w:val="24"/>
          <w:szCs w:val="24"/>
        </w:rPr>
        <w:t>modalidad de</w:t>
      </w:r>
      <w:r w:rsidRPr="002B3D24">
        <w:rPr>
          <w:color w:val="231F20"/>
          <w:sz w:val="24"/>
          <w:szCs w:val="24"/>
        </w:rPr>
        <w:t xml:space="preserve"> teletrabajo y cuando el empleador </w:t>
      </w:r>
      <w:r w:rsidR="00027100" w:rsidRPr="002B3D24">
        <w:rPr>
          <w:color w:val="231F20"/>
          <w:sz w:val="24"/>
          <w:szCs w:val="24"/>
        </w:rPr>
        <w:t>introduzca modificaciones</w:t>
      </w:r>
      <w:r w:rsidRPr="002B3D24">
        <w:rPr>
          <w:color w:val="231F20"/>
          <w:sz w:val="24"/>
          <w:szCs w:val="24"/>
        </w:rPr>
        <w:t xml:space="preserve"> sustanciales a los medios </w:t>
      </w:r>
      <w:r w:rsidR="00027100" w:rsidRPr="002B3D24">
        <w:rPr>
          <w:color w:val="231F20"/>
          <w:sz w:val="24"/>
          <w:szCs w:val="24"/>
        </w:rPr>
        <w:t>informáticos, de</w:t>
      </w:r>
      <w:r w:rsidRPr="002B3D24">
        <w:rPr>
          <w:color w:val="231F20"/>
          <w:sz w:val="24"/>
          <w:szCs w:val="24"/>
        </w:rPr>
        <w:t xml:space="preserve"> telecomunicaciones y análogos con los que </w:t>
      </w:r>
      <w:r w:rsidR="00027100" w:rsidRPr="002B3D24">
        <w:rPr>
          <w:color w:val="231F20"/>
          <w:sz w:val="24"/>
          <w:szCs w:val="24"/>
        </w:rPr>
        <w:t>el teletrabajador</w:t>
      </w:r>
      <w:r w:rsidRPr="002B3D24">
        <w:rPr>
          <w:color w:val="231F20"/>
          <w:sz w:val="24"/>
          <w:szCs w:val="24"/>
        </w:rPr>
        <w:t xml:space="preserve"> presta sus servicios.</w:t>
      </w:r>
    </w:p>
    <w:p w14:paraId="4077CD9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4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Intimidad, privacidad e inviolabilidad de </w:t>
      </w:r>
      <w:r w:rsidR="00027100" w:rsidRPr="002B3D24">
        <w:rPr>
          <w:color w:val="231F20"/>
          <w:sz w:val="24"/>
          <w:szCs w:val="24"/>
        </w:rPr>
        <w:t>las comunicaciones</w:t>
      </w:r>
      <w:r w:rsidRPr="002B3D24">
        <w:rPr>
          <w:color w:val="231F20"/>
          <w:sz w:val="24"/>
          <w:szCs w:val="24"/>
        </w:rPr>
        <w:t xml:space="preserve"> y documentos privados del </w:t>
      </w:r>
      <w:r w:rsidR="00027100" w:rsidRPr="002B3D24">
        <w:rPr>
          <w:color w:val="231F20"/>
          <w:sz w:val="24"/>
          <w:szCs w:val="24"/>
        </w:rPr>
        <w:t>teletrabajador, considerando</w:t>
      </w:r>
      <w:r w:rsidRPr="002B3D24">
        <w:rPr>
          <w:color w:val="231F20"/>
          <w:sz w:val="24"/>
          <w:szCs w:val="24"/>
        </w:rPr>
        <w:t xml:space="preserve"> la naturaleza del teletrabajo.</w:t>
      </w:r>
    </w:p>
    <w:p w14:paraId="4F172B3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c) Protección de la maternidad y el periodo de </w:t>
      </w:r>
      <w:r w:rsidR="00027100" w:rsidRPr="002B3D24">
        <w:rPr>
          <w:color w:val="231F20"/>
          <w:sz w:val="24"/>
          <w:szCs w:val="24"/>
        </w:rPr>
        <w:t>lactancia de</w:t>
      </w:r>
      <w:r w:rsidRPr="002B3D24">
        <w:rPr>
          <w:color w:val="231F20"/>
          <w:sz w:val="24"/>
          <w:szCs w:val="24"/>
        </w:rPr>
        <w:t xml:space="preserve"> la teletrabajadora.</w:t>
      </w:r>
    </w:p>
    <w:p w14:paraId="46E1C581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d) Seguridad y salud en el trabajo, en lo que </w:t>
      </w:r>
      <w:r w:rsidR="00027100" w:rsidRPr="002B3D24">
        <w:rPr>
          <w:color w:val="231F20"/>
          <w:sz w:val="24"/>
          <w:szCs w:val="24"/>
        </w:rPr>
        <w:t>fuera pertinente</w:t>
      </w:r>
      <w:r w:rsidRPr="002B3D24">
        <w:rPr>
          <w:color w:val="231F20"/>
          <w:sz w:val="24"/>
          <w:szCs w:val="24"/>
        </w:rPr>
        <w:t xml:space="preserve"> y considerando las características </w:t>
      </w:r>
      <w:r w:rsidR="00027100" w:rsidRPr="002B3D24">
        <w:rPr>
          <w:color w:val="231F20"/>
          <w:sz w:val="24"/>
          <w:szCs w:val="24"/>
        </w:rPr>
        <w:t>especiales del</w:t>
      </w:r>
      <w:r w:rsidRPr="002B3D24">
        <w:rPr>
          <w:color w:val="231F20"/>
          <w:sz w:val="24"/>
          <w:szCs w:val="24"/>
        </w:rPr>
        <w:t xml:space="preserve"> teletrabajo.</w:t>
      </w:r>
    </w:p>
    <w:p w14:paraId="5E62CE9D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2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e) Libertad sindical, de acuerdo al régimen que </w:t>
      </w:r>
      <w:r w:rsidR="00027100" w:rsidRPr="002B3D24">
        <w:rPr>
          <w:color w:val="231F20"/>
          <w:sz w:val="24"/>
          <w:szCs w:val="24"/>
        </w:rPr>
        <w:t>resulte aplicable</w:t>
      </w:r>
      <w:r w:rsidRPr="002B3D24">
        <w:rPr>
          <w:color w:val="231F20"/>
          <w:sz w:val="24"/>
          <w:szCs w:val="24"/>
        </w:rPr>
        <w:t xml:space="preserve">. En ningún caso, la aplicación o el cambio </w:t>
      </w:r>
      <w:r w:rsidR="00027100" w:rsidRPr="002B3D24">
        <w:rPr>
          <w:color w:val="231F20"/>
          <w:sz w:val="24"/>
          <w:szCs w:val="24"/>
        </w:rPr>
        <w:t>de modalidad</w:t>
      </w:r>
      <w:r w:rsidRPr="002B3D24">
        <w:rPr>
          <w:color w:val="231F20"/>
          <w:sz w:val="24"/>
          <w:szCs w:val="24"/>
        </w:rPr>
        <w:t xml:space="preserve"> de prestación de servicios de un trabajador </w:t>
      </w:r>
      <w:r w:rsidR="00027100" w:rsidRPr="002B3D24">
        <w:rPr>
          <w:color w:val="231F20"/>
          <w:sz w:val="24"/>
          <w:szCs w:val="24"/>
        </w:rPr>
        <w:t>o servidor</w:t>
      </w:r>
      <w:r w:rsidRPr="002B3D24">
        <w:rPr>
          <w:color w:val="231F20"/>
          <w:sz w:val="24"/>
          <w:szCs w:val="24"/>
        </w:rPr>
        <w:t xml:space="preserve"> civil a la modalidad de teletrabajo podrá afectar </w:t>
      </w:r>
      <w:r w:rsidR="00027100" w:rsidRPr="002B3D24">
        <w:rPr>
          <w:color w:val="231F20"/>
          <w:sz w:val="24"/>
          <w:szCs w:val="24"/>
        </w:rPr>
        <w:t>el ejercicio</w:t>
      </w:r>
      <w:r w:rsidRPr="002B3D24">
        <w:rPr>
          <w:color w:val="231F20"/>
          <w:sz w:val="24"/>
          <w:szCs w:val="24"/>
        </w:rPr>
        <w:t xml:space="preserve"> de sus derechos colectivos.</w:t>
      </w:r>
    </w:p>
    <w:p w14:paraId="0F9D3454" w14:textId="77777777" w:rsidR="00E13350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3"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7.- Obligaciones del teletrabajador</w:t>
      </w:r>
    </w:p>
    <w:p w14:paraId="1CED457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teletrabajador tendrá las mismas obligaciones </w:t>
      </w:r>
      <w:r w:rsidR="00027100" w:rsidRPr="002B3D24">
        <w:rPr>
          <w:color w:val="231F20"/>
          <w:sz w:val="24"/>
          <w:szCs w:val="24"/>
        </w:rPr>
        <w:t>que los</w:t>
      </w:r>
      <w:r w:rsidRPr="002B3D24">
        <w:rPr>
          <w:color w:val="231F20"/>
          <w:sz w:val="24"/>
          <w:szCs w:val="24"/>
        </w:rPr>
        <w:t xml:space="preserve"> trabajadores y servidores civiles que prestan </w:t>
      </w:r>
      <w:r w:rsidR="00027100" w:rsidRPr="002B3D24">
        <w:rPr>
          <w:color w:val="231F20"/>
          <w:sz w:val="24"/>
          <w:szCs w:val="24"/>
        </w:rPr>
        <w:t>servicios bajo</w:t>
      </w:r>
      <w:r w:rsidRPr="002B3D24">
        <w:rPr>
          <w:color w:val="231F20"/>
          <w:sz w:val="24"/>
          <w:szCs w:val="24"/>
        </w:rPr>
        <w:t xml:space="preserve"> la modalidad convencional para el empleador </w:t>
      </w:r>
      <w:r w:rsidR="00027100" w:rsidRPr="002B3D24">
        <w:rPr>
          <w:color w:val="231F20"/>
          <w:sz w:val="24"/>
          <w:szCs w:val="24"/>
        </w:rPr>
        <w:t>o entidad</w:t>
      </w:r>
      <w:r w:rsidRPr="002B3D24">
        <w:rPr>
          <w:color w:val="231F20"/>
          <w:sz w:val="24"/>
          <w:szCs w:val="24"/>
        </w:rPr>
        <w:t xml:space="preserve"> pública, conforme al régimen que resulte aplicable.  Entre estas obligaciones, se encuentran las siguientes:</w:t>
      </w:r>
    </w:p>
    <w:p w14:paraId="558DF27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Cumplir con la normativa vigente sobre </w:t>
      </w:r>
      <w:r w:rsidR="00027100" w:rsidRPr="002B3D24">
        <w:rPr>
          <w:color w:val="231F20"/>
          <w:sz w:val="24"/>
          <w:szCs w:val="24"/>
        </w:rPr>
        <w:t>seguridad de</w:t>
      </w:r>
      <w:r w:rsidRPr="002B3D24">
        <w:rPr>
          <w:color w:val="231F20"/>
          <w:sz w:val="24"/>
          <w:szCs w:val="24"/>
        </w:rPr>
        <w:t xml:space="preserve"> la información, </w:t>
      </w:r>
      <w:r w:rsidRPr="002B3D24">
        <w:rPr>
          <w:color w:val="231F20"/>
          <w:sz w:val="24"/>
          <w:szCs w:val="24"/>
        </w:rPr>
        <w:lastRenderedPageBreak/>
        <w:t xml:space="preserve">protección y confidencialidad de </w:t>
      </w:r>
      <w:r w:rsidR="00027100" w:rsidRPr="002B3D24">
        <w:rPr>
          <w:color w:val="231F20"/>
          <w:sz w:val="24"/>
          <w:szCs w:val="24"/>
        </w:rPr>
        <w:t>los datos</w:t>
      </w:r>
      <w:r w:rsidRPr="002B3D24">
        <w:rPr>
          <w:color w:val="231F20"/>
          <w:sz w:val="24"/>
          <w:szCs w:val="24"/>
        </w:rPr>
        <w:t xml:space="preserve"> y seguridad y salud en el trabajo.</w:t>
      </w:r>
    </w:p>
    <w:p w14:paraId="419BA71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Durante la jornada de trabajo o servicio, </w:t>
      </w:r>
      <w:r w:rsidR="00027100" w:rsidRPr="002B3D24">
        <w:rPr>
          <w:color w:val="231F20"/>
          <w:sz w:val="24"/>
          <w:szCs w:val="24"/>
        </w:rPr>
        <w:t>el teletrabajador</w:t>
      </w:r>
      <w:r w:rsidRPr="002B3D24">
        <w:rPr>
          <w:color w:val="231F20"/>
          <w:sz w:val="24"/>
          <w:szCs w:val="24"/>
        </w:rPr>
        <w:t xml:space="preserve"> deberá estar disponible para </w:t>
      </w:r>
      <w:r w:rsidR="00027100" w:rsidRPr="002B3D24">
        <w:rPr>
          <w:color w:val="231F20"/>
          <w:sz w:val="24"/>
          <w:szCs w:val="24"/>
        </w:rPr>
        <w:t>las coordinaciones</w:t>
      </w:r>
      <w:r w:rsidRPr="002B3D24">
        <w:rPr>
          <w:color w:val="231F20"/>
          <w:sz w:val="24"/>
          <w:szCs w:val="24"/>
        </w:rPr>
        <w:t xml:space="preserve"> con el empleador o entidad pública, </w:t>
      </w:r>
      <w:r w:rsidR="00027100" w:rsidRPr="002B3D24">
        <w:rPr>
          <w:color w:val="231F20"/>
          <w:sz w:val="24"/>
          <w:szCs w:val="24"/>
        </w:rPr>
        <w:t>en caso</w:t>
      </w:r>
      <w:r w:rsidRPr="002B3D24">
        <w:rPr>
          <w:color w:val="231F20"/>
          <w:sz w:val="24"/>
          <w:szCs w:val="24"/>
        </w:rPr>
        <w:t xml:space="preserve"> de ser necesario.</w:t>
      </w:r>
    </w:p>
    <w:p w14:paraId="0B65A10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8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c) Guardar confidencialidad de la </w:t>
      </w:r>
      <w:r w:rsidR="00027100" w:rsidRPr="002B3D24">
        <w:rPr>
          <w:color w:val="231F20"/>
          <w:sz w:val="24"/>
          <w:szCs w:val="24"/>
        </w:rPr>
        <w:t>información proporcionada</w:t>
      </w:r>
      <w:r w:rsidRPr="002B3D24">
        <w:rPr>
          <w:color w:val="231F20"/>
          <w:sz w:val="24"/>
          <w:szCs w:val="24"/>
        </w:rPr>
        <w:t xml:space="preserve"> por el empleador o entidad pública para </w:t>
      </w:r>
      <w:r w:rsidR="00027100" w:rsidRPr="002B3D24">
        <w:rPr>
          <w:color w:val="231F20"/>
          <w:sz w:val="24"/>
          <w:szCs w:val="24"/>
        </w:rPr>
        <w:t>la prestación</w:t>
      </w:r>
      <w:r w:rsidRPr="002B3D24">
        <w:rPr>
          <w:color w:val="231F20"/>
          <w:sz w:val="24"/>
          <w:szCs w:val="24"/>
        </w:rPr>
        <w:t xml:space="preserve"> de servicios.</w:t>
      </w:r>
    </w:p>
    <w:p w14:paraId="54DF5F8F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d) Cuando al teletrabajador le sean suministrados </w:t>
      </w:r>
      <w:r w:rsidR="00027100" w:rsidRPr="002B3D24">
        <w:rPr>
          <w:color w:val="231F20"/>
          <w:sz w:val="24"/>
          <w:szCs w:val="24"/>
        </w:rPr>
        <w:t>por parte</w:t>
      </w:r>
      <w:r w:rsidRPr="002B3D24">
        <w:rPr>
          <w:color w:val="231F20"/>
          <w:sz w:val="24"/>
          <w:szCs w:val="24"/>
        </w:rPr>
        <w:t xml:space="preserve"> del empleador o la entidad pública los </w:t>
      </w:r>
      <w:r w:rsidR="00027100" w:rsidRPr="002B3D24">
        <w:rPr>
          <w:color w:val="231F20"/>
          <w:sz w:val="24"/>
          <w:szCs w:val="24"/>
        </w:rPr>
        <w:t>elementos y</w:t>
      </w:r>
      <w:r w:rsidRPr="002B3D24">
        <w:rPr>
          <w:color w:val="231F20"/>
          <w:sz w:val="24"/>
          <w:szCs w:val="24"/>
        </w:rPr>
        <w:t xml:space="preserve"> medios para la realización de las labores, estos </w:t>
      </w:r>
      <w:r w:rsidR="00027100" w:rsidRPr="002B3D24">
        <w:rPr>
          <w:color w:val="231F20"/>
          <w:sz w:val="24"/>
          <w:szCs w:val="24"/>
        </w:rPr>
        <w:t>no podrán</w:t>
      </w:r>
      <w:r w:rsidRPr="002B3D24">
        <w:rPr>
          <w:color w:val="231F20"/>
          <w:sz w:val="24"/>
          <w:szCs w:val="24"/>
        </w:rPr>
        <w:t xml:space="preserve"> ser usados por persona distinta al </w:t>
      </w:r>
      <w:r w:rsidR="00027100" w:rsidRPr="002B3D24">
        <w:rPr>
          <w:color w:val="231F20"/>
          <w:sz w:val="24"/>
          <w:szCs w:val="24"/>
        </w:rPr>
        <w:t>teletrabajador, quien</w:t>
      </w:r>
      <w:r w:rsidRPr="002B3D24">
        <w:rPr>
          <w:color w:val="231F20"/>
          <w:sz w:val="24"/>
          <w:szCs w:val="24"/>
        </w:rPr>
        <w:t xml:space="preserve">, salvo pacto en contrario, deberá restituir los </w:t>
      </w:r>
      <w:r w:rsidR="00027100" w:rsidRPr="002B3D24">
        <w:rPr>
          <w:color w:val="231F20"/>
          <w:sz w:val="24"/>
          <w:szCs w:val="24"/>
        </w:rPr>
        <w:t>objetos entregados</w:t>
      </w:r>
      <w:r w:rsidRPr="002B3D24">
        <w:rPr>
          <w:color w:val="231F20"/>
          <w:sz w:val="24"/>
          <w:szCs w:val="24"/>
        </w:rPr>
        <w:t xml:space="preserve"> en buen estado al final de esta modalidad, </w:t>
      </w:r>
      <w:r w:rsidR="00027100" w:rsidRPr="002B3D24">
        <w:rPr>
          <w:color w:val="231F20"/>
          <w:sz w:val="24"/>
          <w:szCs w:val="24"/>
        </w:rPr>
        <w:t>con excepción</w:t>
      </w:r>
      <w:r w:rsidRPr="002B3D24">
        <w:rPr>
          <w:color w:val="231F20"/>
          <w:sz w:val="24"/>
          <w:szCs w:val="24"/>
        </w:rPr>
        <w:t xml:space="preserve"> del deterioro natural.</w:t>
      </w:r>
    </w:p>
    <w:p w14:paraId="1861DEDF" w14:textId="77777777" w:rsidR="00027100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right="21"/>
        <w:jc w:val="both"/>
        <w:rPr>
          <w:b/>
          <w:color w:val="231F20"/>
          <w:sz w:val="24"/>
          <w:szCs w:val="24"/>
        </w:rPr>
      </w:pPr>
    </w:p>
    <w:p w14:paraId="7DAFD664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CAPÍTULO III: OTRAS DISPOSICIONES</w:t>
      </w:r>
    </w:p>
    <w:p w14:paraId="5DC0C22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8.- Aplicación del teletrabajo a favor de </w:t>
      </w:r>
      <w:r w:rsidR="00027100" w:rsidRPr="002B3D24">
        <w:rPr>
          <w:b/>
          <w:color w:val="231F20"/>
          <w:sz w:val="24"/>
          <w:szCs w:val="24"/>
        </w:rPr>
        <w:t>las poblaciones</w:t>
      </w:r>
      <w:r w:rsidRPr="002B3D24">
        <w:rPr>
          <w:b/>
          <w:color w:val="231F20"/>
          <w:sz w:val="24"/>
          <w:szCs w:val="24"/>
        </w:rPr>
        <w:t xml:space="preserve"> vulnerables</w:t>
      </w:r>
    </w:p>
    <w:p w14:paraId="46E5F7F6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7F667A5F" w14:textId="77777777" w:rsidR="00E13350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En la medida de lo posible, y siempre que </w:t>
      </w:r>
      <w:r w:rsidR="00027100" w:rsidRPr="002B3D24">
        <w:rPr>
          <w:color w:val="231F20"/>
          <w:sz w:val="24"/>
          <w:szCs w:val="24"/>
        </w:rPr>
        <w:t>cumplan con</w:t>
      </w:r>
      <w:r w:rsidRPr="002B3D24">
        <w:rPr>
          <w:color w:val="231F20"/>
          <w:sz w:val="24"/>
          <w:szCs w:val="24"/>
        </w:rPr>
        <w:t xml:space="preserve"> los requisitos para el puesto, el empleador </w:t>
      </w:r>
      <w:r w:rsidR="00027100" w:rsidRPr="002B3D24">
        <w:rPr>
          <w:color w:val="231F20"/>
          <w:sz w:val="24"/>
          <w:szCs w:val="24"/>
        </w:rPr>
        <w:t>o entidad</w:t>
      </w:r>
      <w:r w:rsidRPr="002B3D24">
        <w:rPr>
          <w:color w:val="231F20"/>
          <w:sz w:val="24"/>
          <w:szCs w:val="24"/>
        </w:rPr>
        <w:t xml:space="preserve"> pública dará preferencia a las </w:t>
      </w:r>
      <w:r w:rsidR="00027100" w:rsidRPr="002B3D24">
        <w:rPr>
          <w:color w:val="231F20"/>
          <w:sz w:val="24"/>
          <w:szCs w:val="24"/>
        </w:rPr>
        <w:t>poblaciones vulnerables</w:t>
      </w:r>
      <w:r w:rsidRPr="002B3D24">
        <w:rPr>
          <w:color w:val="231F20"/>
          <w:sz w:val="24"/>
          <w:szCs w:val="24"/>
        </w:rPr>
        <w:t xml:space="preserve"> para que puedan prestar servicios </w:t>
      </w:r>
      <w:r w:rsidR="00027100" w:rsidRPr="002B3D24">
        <w:rPr>
          <w:color w:val="231F20"/>
          <w:sz w:val="24"/>
          <w:szCs w:val="24"/>
        </w:rPr>
        <w:t>bajo la</w:t>
      </w:r>
      <w:r w:rsidRPr="002B3D24">
        <w:rPr>
          <w:color w:val="231F20"/>
          <w:sz w:val="24"/>
          <w:szCs w:val="24"/>
        </w:rPr>
        <w:t xml:space="preserve"> modalidad de teletrabajo, de conformidad con </w:t>
      </w:r>
      <w:r w:rsidR="00027100" w:rsidRPr="002B3D24">
        <w:rPr>
          <w:color w:val="231F20"/>
          <w:sz w:val="24"/>
          <w:szCs w:val="24"/>
        </w:rPr>
        <w:t>las normas</w:t>
      </w:r>
      <w:r w:rsidRPr="002B3D24">
        <w:rPr>
          <w:color w:val="231F20"/>
          <w:sz w:val="24"/>
          <w:szCs w:val="24"/>
        </w:rPr>
        <w:t xml:space="preserve"> vigentes.</w:t>
      </w:r>
    </w:p>
    <w:p w14:paraId="19717ED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En ese marco, y sin perjuicio de otras medidas  que pueda adoptar conforme a lo señalado en el  presente artículo, el empleador o entidad pública  evaluará la aplicación de la modalidad de teletrabajo  para garantizar el cumplimiento de la cuota de  empleo de las personas con discapacidad, de  conformidad con la Ley N° 29973; así como para  garantizar la continuidad de la prestación del servicio  de trabajadoras y servidoras civiles gestantes  y lactantes, trabajadores y servidores civiles  responsables del cuidado de niños, adultos mayores,  personas con discapacidad, o familiares directos que  se encuentren con enfermedad en estado grave o  terminal o sufran accidente grave.</w:t>
      </w:r>
    </w:p>
    <w:p w14:paraId="321B6FA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9.- Responsabilidades de las partes </w:t>
      </w:r>
      <w:r w:rsidR="00027100" w:rsidRPr="002B3D24">
        <w:rPr>
          <w:b/>
          <w:color w:val="231F20"/>
          <w:sz w:val="24"/>
          <w:szCs w:val="24"/>
        </w:rPr>
        <w:t>por los</w:t>
      </w:r>
      <w:r w:rsidRPr="002B3D24">
        <w:rPr>
          <w:b/>
          <w:color w:val="231F20"/>
          <w:sz w:val="24"/>
          <w:szCs w:val="24"/>
        </w:rPr>
        <w:t xml:space="preserve"> medios a emplearse para el teletrabajo</w:t>
      </w:r>
    </w:p>
    <w:p w14:paraId="6196E49B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9.1 La provisión de las condiciones de trabajo </w:t>
      </w:r>
      <w:r w:rsidR="00027100" w:rsidRPr="002B3D24">
        <w:rPr>
          <w:color w:val="231F20"/>
          <w:sz w:val="24"/>
          <w:szCs w:val="24"/>
        </w:rPr>
        <w:t>para la</w:t>
      </w:r>
      <w:r w:rsidRPr="002B3D24">
        <w:rPr>
          <w:color w:val="231F20"/>
          <w:sz w:val="24"/>
          <w:szCs w:val="24"/>
        </w:rPr>
        <w:t xml:space="preserve"> prestación del teletrabajo, tales como equipos, </w:t>
      </w:r>
      <w:r w:rsidR="00027100" w:rsidRPr="002B3D24">
        <w:rPr>
          <w:color w:val="231F20"/>
          <w:sz w:val="24"/>
          <w:szCs w:val="24"/>
        </w:rPr>
        <w:t>acceso a</w:t>
      </w:r>
      <w:r w:rsidRPr="002B3D24">
        <w:rPr>
          <w:color w:val="231F20"/>
          <w:sz w:val="24"/>
          <w:szCs w:val="24"/>
        </w:rPr>
        <w:t xml:space="preserve"> internet, conexiones de red, programas </w:t>
      </w:r>
      <w:r w:rsidR="00027100" w:rsidRPr="002B3D24">
        <w:rPr>
          <w:color w:val="231F20"/>
          <w:sz w:val="24"/>
          <w:szCs w:val="24"/>
        </w:rPr>
        <w:t>informáticos, medidas</w:t>
      </w:r>
      <w:r w:rsidRPr="002B3D24">
        <w:rPr>
          <w:color w:val="231F20"/>
          <w:sz w:val="24"/>
          <w:szCs w:val="24"/>
        </w:rPr>
        <w:t xml:space="preserve"> de seguridad de la información, entre </w:t>
      </w:r>
      <w:r w:rsidR="00027100" w:rsidRPr="002B3D24">
        <w:rPr>
          <w:color w:val="231F20"/>
          <w:sz w:val="24"/>
          <w:szCs w:val="24"/>
        </w:rPr>
        <w:t>otros, obliga</w:t>
      </w:r>
      <w:r w:rsidRPr="002B3D24">
        <w:rPr>
          <w:color w:val="231F20"/>
          <w:sz w:val="24"/>
          <w:szCs w:val="24"/>
        </w:rPr>
        <w:t xml:space="preserve"> a quien los otorga a garantizar la idoneidad de los   mismos.</w:t>
      </w:r>
    </w:p>
    <w:p w14:paraId="74CCFC1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9.2 Si el empleador o entidad pública no cumple </w:t>
      </w:r>
      <w:r w:rsidR="00027100" w:rsidRPr="002B3D24">
        <w:rPr>
          <w:color w:val="231F20"/>
          <w:sz w:val="24"/>
          <w:szCs w:val="24"/>
        </w:rPr>
        <w:t>con entregar</w:t>
      </w:r>
      <w:r w:rsidRPr="002B3D24">
        <w:rPr>
          <w:color w:val="231F20"/>
          <w:sz w:val="24"/>
          <w:szCs w:val="24"/>
        </w:rPr>
        <w:t xml:space="preserve"> las condiciones de trabajo cuando le corresponda,</w:t>
      </w:r>
    </w:p>
    <w:p w14:paraId="76EF691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pese a que el teletrabajador está a disposición </w:t>
      </w:r>
      <w:r w:rsidR="00027100" w:rsidRPr="002B3D24">
        <w:rPr>
          <w:color w:val="231F20"/>
          <w:sz w:val="24"/>
          <w:szCs w:val="24"/>
        </w:rPr>
        <w:t>para prestar</w:t>
      </w:r>
      <w:r w:rsidRPr="002B3D24">
        <w:rPr>
          <w:color w:val="231F20"/>
          <w:sz w:val="24"/>
          <w:szCs w:val="24"/>
        </w:rPr>
        <w:t xml:space="preserve"> el servicio, aquél no podrá dejar de reconocer </w:t>
      </w:r>
      <w:r w:rsidR="00027100" w:rsidRPr="002B3D24">
        <w:rPr>
          <w:color w:val="231F20"/>
          <w:sz w:val="24"/>
          <w:szCs w:val="24"/>
        </w:rPr>
        <w:t>la remuneración</w:t>
      </w:r>
      <w:r w:rsidRPr="002B3D24">
        <w:rPr>
          <w:color w:val="231F20"/>
          <w:sz w:val="24"/>
          <w:szCs w:val="24"/>
        </w:rPr>
        <w:t xml:space="preserve"> a la que el teletrabajador tiene </w:t>
      </w:r>
      <w:r w:rsidR="00027100" w:rsidRPr="002B3D24">
        <w:rPr>
          <w:color w:val="231F20"/>
          <w:sz w:val="24"/>
          <w:szCs w:val="24"/>
        </w:rPr>
        <w:t>derecho; salvo</w:t>
      </w:r>
      <w:r w:rsidRPr="002B3D24">
        <w:rPr>
          <w:color w:val="231F20"/>
          <w:sz w:val="24"/>
          <w:szCs w:val="24"/>
        </w:rPr>
        <w:t xml:space="preserve"> norma legal en contrario.</w:t>
      </w:r>
    </w:p>
    <w:p w14:paraId="599EE7A0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9.3 En casos de pérdida, sustracción, deficiencia </w:t>
      </w:r>
      <w:r w:rsidR="00027100" w:rsidRPr="002B3D24">
        <w:rPr>
          <w:color w:val="231F20"/>
          <w:sz w:val="24"/>
          <w:szCs w:val="24"/>
        </w:rPr>
        <w:t>o deterioro</w:t>
      </w:r>
      <w:r w:rsidRPr="002B3D24">
        <w:rPr>
          <w:color w:val="231F20"/>
          <w:sz w:val="24"/>
          <w:szCs w:val="24"/>
        </w:rPr>
        <w:t xml:space="preserve">, que haga imposible el uso de las </w:t>
      </w:r>
      <w:r w:rsidR="00027100" w:rsidRPr="002B3D24">
        <w:rPr>
          <w:color w:val="231F20"/>
          <w:sz w:val="24"/>
          <w:szCs w:val="24"/>
        </w:rPr>
        <w:t>condiciones de</w:t>
      </w:r>
      <w:r w:rsidRPr="002B3D24">
        <w:rPr>
          <w:color w:val="231F20"/>
          <w:sz w:val="24"/>
          <w:szCs w:val="24"/>
        </w:rPr>
        <w:t xml:space="preserve"> trabajo, por causas no imputables a ninguna de </w:t>
      </w:r>
      <w:r w:rsidR="00027100" w:rsidRPr="002B3D24">
        <w:rPr>
          <w:color w:val="231F20"/>
          <w:sz w:val="24"/>
          <w:szCs w:val="24"/>
        </w:rPr>
        <w:t>las partes</w:t>
      </w:r>
      <w:r w:rsidRPr="002B3D24">
        <w:rPr>
          <w:color w:val="231F20"/>
          <w:sz w:val="24"/>
          <w:szCs w:val="24"/>
        </w:rPr>
        <w:t xml:space="preserve">, el teletrabajador deberá informar de </w:t>
      </w:r>
      <w:r w:rsidR="00027100" w:rsidRPr="002B3D24">
        <w:rPr>
          <w:color w:val="231F20"/>
          <w:sz w:val="24"/>
          <w:szCs w:val="24"/>
        </w:rPr>
        <w:t>inmediato al</w:t>
      </w:r>
      <w:r w:rsidRPr="002B3D24">
        <w:rPr>
          <w:color w:val="231F20"/>
          <w:sz w:val="24"/>
          <w:szCs w:val="24"/>
        </w:rPr>
        <w:t xml:space="preserve"> empleador o entidad pública con la finalidad de </w:t>
      </w:r>
      <w:r w:rsidR="00027100" w:rsidRPr="002B3D24">
        <w:rPr>
          <w:color w:val="231F20"/>
          <w:sz w:val="24"/>
          <w:szCs w:val="24"/>
        </w:rPr>
        <w:t>que adopte</w:t>
      </w:r>
      <w:r w:rsidRPr="002B3D24">
        <w:rPr>
          <w:color w:val="231F20"/>
          <w:sz w:val="24"/>
          <w:szCs w:val="24"/>
        </w:rPr>
        <w:t xml:space="preserve"> medidas para garantizar la continuidad de </w:t>
      </w:r>
      <w:r w:rsidR="00027100" w:rsidRPr="002B3D24">
        <w:rPr>
          <w:color w:val="231F20"/>
          <w:sz w:val="24"/>
          <w:szCs w:val="24"/>
        </w:rPr>
        <w:t>las labores</w:t>
      </w:r>
      <w:r w:rsidRPr="002B3D24">
        <w:rPr>
          <w:color w:val="231F20"/>
          <w:sz w:val="24"/>
          <w:szCs w:val="24"/>
        </w:rPr>
        <w:t xml:space="preserve">. En tales casos, el teletrabajador tendrá </w:t>
      </w:r>
      <w:r w:rsidR="00027100" w:rsidRPr="002B3D24">
        <w:rPr>
          <w:color w:val="231F20"/>
          <w:sz w:val="24"/>
          <w:szCs w:val="24"/>
        </w:rPr>
        <w:t>derecho al</w:t>
      </w:r>
      <w:r w:rsidRPr="002B3D24">
        <w:rPr>
          <w:color w:val="231F20"/>
          <w:sz w:val="24"/>
          <w:szCs w:val="24"/>
        </w:rPr>
        <w:t xml:space="preserve"> reembolso de los gastos autorizados en que </w:t>
      </w:r>
      <w:r w:rsidR="00027100" w:rsidRPr="002B3D24">
        <w:rPr>
          <w:color w:val="231F20"/>
          <w:sz w:val="24"/>
          <w:szCs w:val="24"/>
        </w:rPr>
        <w:t>incurra para</w:t>
      </w:r>
      <w:r w:rsidRPr="002B3D24">
        <w:rPr>
          <w:color w:val="231F20"/>
          <w:sz w:val="24"/>
          <w:szCs w:val="24"/>
        </w:rPr>
        <w:t xml:space="preserve"> asegurar la continuidad de la prestación de </w:t>
      </w:r>
      <w:r w:rsidR="00027100" w:rsidRPr="002B3D24">
        <w:rPr>
          <w:color w:val="231F20"/>
          <w:sz w:val="24"/>
          <w:szCs w:val="24"/>
        </w:rPr>
        <w:t>servicio, salvo</w:t>
      </w:r>
      <w:r w:rsidRPr="002B3D24">
        <w:rPr>
          <w:color w:val="231F20"/>
          <w:sz w:val="24"/>
          <w:szCs w:val="24"/>
        </w:rPr>
        <w:t xml:space="preserve"> norma legal en contrario. Si las condiciones </w:t>
      </w:r>
      <w:r w:rsidR="00027100" w:rsidRPr="002B3D24">
        <w:rPr>
          <w:color w:val="231F20"/>
          <w:sz w:val="24"/>
          <w:szCs w:val="24"/>
        </w:rPr>
        <w:t>de trabajo</w:t>
      </w:r>
      <w:r w:rsidRPr="002B3D24">
        <w:rPr>
          <w:color w:val="231F20"/>
          <w:sz w:val="24"/>
          <w:szCs w:val="24"/>
        </w:rPr>
        <w:t xml:space="preserve"> fueron otorgadas por el empleador o </w:t>
      </w:r>
      <w:r w:rsidR="00027100" w:rsidRPr="002B3D24">
        <w:rPr>
          <w:color w:val="231F20"/>
          <w:sz w:val="24"/>
          <w:szCs w:val="24"/>
        </w:rPr>
        <w:t>entidad pública</w:t>
      </w:r>
      <w:r w:rsidRPr="002B3D24">
        <w:rPr>
          <w:color w:val="231F20"/>
          <w:sz w:val="24"/>
          <w:szCs w:val="24"/>
        </w:rPr>
        <w:t xml:space="preserve">, el teletrabajador sólo es responsable por </w:t>
      </w:r>
      <w:r w:rsidR="00027100" w:rsidRPr="002B3D24">
        <w:rPr>
          <w:color w:val="231F20"/>
          <w:sz w:val="24"/>
          <w:szCs w:val="24"/>
        </w:rPr>
        <w:t>aquello que</w:t>
      </w:r>
      <w:r w:rsidRPr="002B3D24">
        <w:rPr>
          <w:color w:val="231F20"/>
          <w:sz w:val="24"/>
          <w:szCs w:val="24"/>
        </w:rPr>
        <w:t xml:space="preserve"> le sea atribuible.</w:t>
      </w:r>
    </w:p>
    <w:p w14:paraId="4028CA5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9.4 En los casos previstos en el numeral </w:t>
      </w:r>
      <w:r w:rsidR="00027100" w:rsidRPr="002B3D24">
        <w:rPr>
          <w:color w:val="231F20"/>
          <w:sz w:val="24"/>
          <w:szCs w:val="24"/>
        </w:rPr>
        <w:t>anterior, cuando</w:t>
      </w:r>
      <w:r w:rsidRPr="002B3D24">
        <w:rPr>
          <w:color w:val="231F20"/>
          <w:sz w:val="24"/>
          <w:szCs w:val="24"/>
        </w:rPr>
        <w:t xml:space="preserve"> pese a las medidas adoptadas resulte </w:t>
      </w:r>
      <w:r w:rsidR="00027100" w:rsidRPr="002B3D24">
        <w:rPr>
          <w:color w:val="231F20"/>
          <w:sz w:val="24"/>
          <w:szCs w:val="24"/>
        </w:rPr>
        <w:t>imposible la</w:t>
      </w:r>
      <w:r w:rsidRPr="002B3D24">
        <w:rPr>
          <w:color w:val="231F20"/>
          <w:sz w:val="24"/>
          <w:szCs w:val="24"/>
        </w:rPr>
        <w:t xml:space="preserve"> prestación del servicio, el empleador o entidad </w:t>
      </w:r>
      <w:r w:rsidR="00027100" w:rsidRPr="002B3D24">
        <w:rPr>
          <w:color w:val="231F20"/>
          <w:sz w:val="24"/>
          <w:szCs w:val="24"/>
        </w:rPr>
        <w:t>pública puede</w:t>
      </w:r>
      <w:r w:rsidRPr="002B3D24">
        <w:rPr>
          <w:color w:val="231F20"/>
          <w:sz w:val="24"/>
          <w:szCs w:val="24"/>
        </w:rPr>
        <w:t xml:space="preserve"> acordar la prestación de servicios en la </w:t>
      </w:r>
      <w:r w:rsidR="00027100" w:rsidRPr="002B3D24">
        <w:rPr>
          <w:color w:val="231F20"/>
          <w:sz w:val="24"/>
          <w:szCs w:val="24"/>
        </w:rPr>
        <w:t>modalidad convencional</w:t>
      </w:r>
      <w:r w:rsidRPr="002B3D24">
        <w:rPr>
          <w:color w:val="231F20"/>
          <w:sz w:val="24"/>
          <w:szCs w:val="24"/>
        </w:rPr>
        <w:t xml:space="preserve"> mientras dure la imposibilidad, conforme </w:t>
      </w:r>
      <w:r w:rsidR="00027100" w:rsidRPr="002B3D24">
        <w:rPr>
          <w:color w:val="231F20"/>
          <w:sz w:val="24"/>
          <w:szCs w:val="24"/>
        </w:rPr>
        <w:t>a lo</w:t>
      </w:r>
      <w:r w:rsidRPr="002B3D24">
        <w:rPr>
          <w:color w:val="231F20"/>
          <w:sz w:val="24"/>
          <w:szCs w:val="24"/>
        </w:rPr>
        <w:t xml:space="preserve"> establecido en el numeral 4.2 del </w:t>
      </w:r>
      <w:r w:rsidRPr="002B3D24">
        <w:rPr>
          <w:color w:val="231F20"/>
          <w:sz w:val="24"/>
          <w:szCs w:val="24"/>
        </w:rPr>
        <w:lastRenderedPageBreak/>
        <w:t xml:space="preserve">artículo 4 del </w:t>
      </w:r>
      <w:r w:rsidR="00027100" w:rsidRPr="002B3D24">
        <w:rPr>
          <w:color w:val="231F20"/>
          <w:sz w:val="24"/>
          <w:szCs w:val="24"/>
        </w:rPr>
        <w:t>presente reglamento</w:t>
      </w:r>
      <w:r w:rsidRPr="002B3D24">
        <w:rPr>
          <w:color w:val="231F20"/>
          <w:sz w:val="24"/>
          <w:szCs w:val="24"/>
        </w:rPr>
        <w:t>.</w:t>
      </w:r>
    </w:p>
    <w:p w14:paraId="77E7C7B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10.- Pago por los medios aportados por </w:t>
      </w:r>
      <w:r w:rsidR="00027100" w:rsidRPr="002B3D24">
        <w:rPr>
          <w:b/>
          <w:color w:val="231F20"/>
          <w:sz w:val="24"/>
          <w:szCs w:val="24"/>
        </w:rPr>
        <w:t>el teletrabajador</w:t>
      </w:r>
    </w:p>
    <w:p w14:paraId="11E6B731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5B0E8D5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pago de la compensación por las condiciones </w:t>
      </w:r>
      <w:r w:rsidR="00027100" w:rsidRPr="002B3D24">
        <w:rPr>
          <w:color w:val="231F20"/>
          <w:sz w:val="24"/>
          <w:szCs w:val="24"/>
        </w:rPr>
        <w:t>de trabajo</w:t>
      </w:r>
      <w:r w:rsidRPr="002B3D24">
        <w:rPr>
          <w:color w:val="231F20"/>
          <w:sz w:val="24"/>
          <w:szCs w:val="24"/>
        </w:rPr>
        <w:t xml:space="preserve"> asumidas por el teletrabajador, que debe </w:t>
      </w:r>
      <w:r w:rsidR="00027100" w:rsidRPr="002B3D24">
        <w:rPr>
          <w:color w:val="231F20"/>
          <w:sz w:val="24"/>
          <w:szCs w:val="24"/>
        </w:rPr>
        <w:t>efectuar el</w:t>
      </w:r>
      <w:r w:rsidRPr="002B3D24">
        <w:rPr>
          <w:color w:val="231F20"/>
          <w:sz w:val="24"/>
          <w:szCs w:val="24"/>
        </w:rPr>
        <w:t xml:space="preserve"> empleador o entidad pública, al que se refiere </w:t>
      </w:r>
      <w:r w:rsidR="00027100" w:rsidRPr="002B3D24">
        <w:rPr>
          <w:color w:val="231F20"/>
          <w:sz w:val="24"/>
          <w:szCs w:val="24"/>
        </w:rPr>
        <w:t>el segundo</w:t>
      </w:r>
      <w:r w:rsidRPr="002B3D24">
        <w:rPr>
          <w:color w:val="231F20"/>
          <w:sz w:val="24"/>
          <w:szCs w:val="24"/>
        </w:rPr>
        <w:t xml:space="preserve"> párrafo del artículo 3 de la Ley, se sujeta a </w:t>
      </w:r>
      <w:r w:rsidR="00027100" w:rsidRPr="002B3D24">
        <w:rPr>
          <w:color w:val="231F20"/>
          <w:sz w:val="24"/>
          <w:szCs w:val="24"/>
        </w:rPr>
        <w:t>lo siguiente</w:t>
      </w:r>
      <w:r w:rsidRPr="002B3D24">
        <w:rPr>
          <w:color w:val="231F20"/>
          <w:sz w:val="24"/>
          <w:szCs w:val="24"/>
        </w:rPr>
        <w:t>:</w:t>
      </w:r>
    </w:p>
    <w:p w14:paraId="5850574F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Para el caso del sector privado, la compensación </w:t>
      </w:r>
      <w:r w:rsidR="00027100" w:rsidRPr="002B3D24">
        <w:rPr>
          <w:color w:val="231F20"/>
          <w:sz w:val="24"/>
          <w:szCs w:val="24"/>
        </w:rPr>
        <w:t>se realiza</w:t>
      </w:r>
      <w:r w:rsidRPr="002B3D24">
        <w:rPr>
          <w:color w:val="231F20"/>
          <w:sz w:val="24"/>
          <w:szCs w:val="24"/>
        </w:rPr>
        <w:t xml:space="preserve"> en dinero y en moneda de curso legal. El monto </w:t>
      </w:r>
      <w:r w:rsidR="00027100" w:rsidRPr="002B3D24">
        <w:rPr>
          <w:color w:val="231F20"/>
          <w:sz w:val="24"/>
          <w:szCs w:val="24"/>
        </w:rPr>
        <w:t>se determina</w:t>
      </w:r>
      <w:r w:rsidRPr="002B3D24">
        <w:rPr>
          <w:color w:val="231F20"/>
          <w:sz w:val="24"/>
          <w:szCs w:val="24"/>
        </w:rPr>
        <w:t xml:space="preserve"> por acuerdo de las partes. A falta de </w:t>
      </w:r>
      <w:r w:rsidR="00027100" w:rsidRPr="002B3D24">
        <w:rPr>
          <w:color w:val="231F20"/>
          <w:sz w:val="24"/>
          <w:szCs w:val="24"/>
        </w:rPr>
        <w:t>acuerdo, éste</w:t>
      </w:r>
      <w:r w:rsidRPr="002B3D24">
        <w:rPr>
          <w:color w:val="231F20"/>
          <w:sz w:val="24"/>
          <w:szCs w:val="24"/>
        </w:rPr>
        <w:t xml:space="preserve"> se determina en función al valor de los bienes en </w:t>
      </w:r>
      <w:r w:rsidR="00027100" w:rsidRPr="002B3D24">
        <w:rPr>
          <w:color w:val="231F20"/>
          <w:sz w:val="24"/>
          <w:szCs w:val="24"/>
        </w:rPr>
        <w:t>el mercado</w:t>
      </w:r>
      <w:r w:rsidRPr="002B3D24">
        <w:rPr>
          <w:color w:val="231F20"/>
          <w:sz w:val="24"/>
          <w:szCs w:val="24"/>
        </w:rPr>
        <w:t>.</w:t>
      </w:r>
    </w:p>
    <w:p w14:paraId="1D32475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Para el caso del sector público, el referido pago </w:t>
      </w:r>
      <w:r w:rsidR="00027100" w:rsidRPr="002B3D24">
        <w:rPr>
          <w:color w:val="231F20"/>
          <w:sz w:val="24"/>
          <w:szCs w:val="24"/>
        </w:rPr>
        <w:t>que pudiese</w:t>
      </w:r>
      <w:r w:rsidRPr="002B3D24">
        <w:rPr>
          <w:color w:val="231F20"/>
          <w:sz w:val="24"/>
          <w:szCs w:val="24"/>
        </w:rPr>
        <w:t xml:space="preserve"> realizarse cuando fuese el caso, está sujeto a </w:t>
      </w:r>
      <w:r w:rsidR="00027100" w:rsidRPr="002B3D24">
        <w:rPr>
          <w:color w:val="231F20"/>
          <w:sz w:val="24"/>
          <w:szCs w:val="24"/>
        </w:rPr>
        <w:t>las disposiciones</w:t>
      </w:r>
      <w:r w:rsidRPr="002B3D24">
        <w:rPr>
          <w:color w:val="231F20"/>
          <w:sz w:val="24"/>
          <w:szCs w:val="24"/>
        </w:rPr>
        <w:t xml:space="preserve"> de carácter presupuestal aplicables a </w:t>
      </w:r>
      <w:r w:rsidR="00027100" w:rsidRPr="002B3D24">
        <w:rPr>
          <w:color w:val="231F20"/>
          <w:sz w:val="24"/>
          <w:szCs w:val="24"/>
        </w:rPr>
        <w:t>las entidades</w:t>
      </w:r>
      <w:r w:rsidRPr="002B3D24">
        <w:rPr>
          <w:color w:val="231F20"/>
          <w:sz w:val="24"/>
          <w:szCs w:val="24"/>
        </w:rPr>
        <w:t xml:space="preserve"> de dicho sector.</w:t>
      </w:r>
    </w:p>
    <w:p w14:paraId="2CE7C60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11.- Carácter no remunerativo de </w:t>
      </w:r>
      <w:r w:rsidR="00027100" w:rsidRPr="002B3D24">
        <w:rPr>
          <w:b/>
          <w:color w:val="231F20"/>
          <w:sz w:val="24"/>
          <w:szCs w:val="24"/>
        </w:rPr>
        <w:t>las condiciones</w:t>
      </w:r>
      <w:r w:rsidRPr="002B3D24">
        <w:rPr>
          <w:b/>
          <w:color w:val="231F20"/>
          <w:sz w:val="24"/>
          <w:szCs w:val="24"/>
        </w:rPr>
        <w:t xml:space="preserve"> provistas por el empleador</w:t>
      </w:r>
    </w:p>
    <w:p w14:paraId="52A5945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Los bienes y servicios brindados por el empleador </w:t>
      </w:r>
      <w:r w:rsidR="00027100" w:rsidRPr="002B3D24">
        <w:rPr>
          <w:color w:val="231F20"/>
          <w:sz w:val="24"/>
          <w:szCs w:val="24"/>
        </w:rPr>
        <w:t>o entidad</w:t>
      </w:r>
      <w:r w:rsidRPr="002B3D24">
        <w:rPr>
          <w:color w:val="231F20"/>
          <w:sz w:val="24"/>
          <w:szCs w:val="24"/>
        </w:rPr>
        <w:t xml:space="preserve"> pública como condiciones de trabajo no </w:t>
      </w:r>
      <w:r w:rsidR="00027100" w:rsidRPr="002B3D24">
        <w:rPr>
          <w:color w:val="231F20"/>
          <w:sz w:val="24"/>
          <w:szCs w:val="24"/>
        </w:rPr>
        <w:t>tienen carácter</w:t>
      </w:r>
      <w:r w:rsidRPr="002B3D24">
        <w:rPr>
          <w:color w:val="231F20"/>
          <w:sz w:val="24"/>
          <w:szCs w:val="24"/>
        </w:rPr>
        <w:t xml:space="preserve"> remunerativo para ningún efecto legal.</w:t>
      </w:r>
    </w:p>
    <w:p w14:paraId="3538F9F1" w14:textId="77777777" w:rsidR="00027100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1"/>
        <w:jc w:val="both"/>
        <w:rPr>
          <w:b/>
          <w:color w:val="231F20"/>
          <w:sz w:val="24"/>
          <w:szCs w:val="24"/>
        </w:rPr>
      </w:pPr>
    </w:p>
    <w:p w14:paraId="65D963B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TÍTULO II</w:t>
      </w:r>
    </w:p>
    <w:p w14:paraId="5FD29900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3" w:line="199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DISPOSICIONES ESPECIALES </w:t>
      </w:r>
      <w:r w:rsidR="00027100" w:rsidRPr="002B3D24">
        <w:rPr>
          <w:b/>
          <w:color w:val="231F20"/>
          <w:sz w:val="24"/>
          <w:szCs w:val="24"/>
        </w:rPr>
        <w:t>APLICABLES AL</w:t>
      </w:r>
      <w:r w:rsidRPr="002B3D24">
        <w:rPr>
          <w:b/>
          <w:color w:val="231F20"/>
          <w:sz w:val="24"/>
          <w:szCs w:val="24"/>
        </w:rPr>
        <w:t xml:space="preserve"> SECTOR PÚBLICO</w:t>
      </w:r>
    </w:p>
    <w:p w14:paraId="2D448013" w14:textId="77777777" w:rsidR="00E13350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12.- Teletrabajo en el sector público</w:t>
      </w:r>
    </w:p>
    <w:p w14:paraId="37F2220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80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Sin perjuicio de lo establecido en la cuarta </w:t>
      </w:r>
      <w:r w:rsidR="00027100" w:rsidRPr="002B3D24">
        <w:rPr>
          <w:color w:val="231F20"/>
          <w:sz w:val="24"/>
          <w:szCs w:val="24"/>
        </w:rPr>
        <w:t>disposición complementaria</w:t>
      </w:r>
      <w:r w:rsidRPr="002B3D24">
        <w:rPr>
          <w:color w:val="231F20"/>
          <w:sz w:val="24"/>
          <w:szCs w:val="24"/>
        </w:rPr>
        <w:t xml:space="preserve"> final del presente reglamento, </w:t>
      </w:r>
      <w:r w:rsidR="00027100" w:rsidRPr="002B3D24">
        <w:rPr>
          <w:color w:val="231F20"/>
          <w:sz w:val="24"/>
          <w:szCs w:val="24"/>
        </w:rPr>
        <w:t>las entidades</w:t>
      </w:r>
      <w:r w:rsidRPr="002B3D24">
        <w:rPr>
          <w:color w:val="231F20"/>
          <w:sz w:val="24"/>
          <w:szCs w:val="24"/>
        </w:rPr>
        <w:t xml:space="preserve"> públicas se encuentran facultadas para </w:t>
      </w:r>
      <w:r w:rsidR="00027100" w:rsidRPr="002B3D24">
        <w:rPr>
          <w:color w:val="231F20"/>
          <w:sz w:val="24"/>
          <w:szCs w:val="24"/>
        </w:rPr>
        <w:t>aplicar la</w:t>
      </w:r>
      <w:r w:rsidRPr="002B3D24">
        <w:rPr>
          <w:color w:val="231F20"/>
          <w:sz w:val="24"/>
          <w:szCs w:val="24"/>
        </w:rPr>
        <w:t xml:space="preserve"> modalidad de teletrabajo cuando así lo requieran </w:t>
      </w:r>
      <w:r w:rsidR="00027100" w:rsidRPr="002B3D24">
        <w:rPr>
          <w:color w:val="231F20"/>
          <w:sz w:val="24"/>
          <w:szCs w:val="24"/>
        </w:rPr>
        <w:t>sus necesidades</w:t>
      </w:r>
      <w:r w:rsidRPr="002B3D24">
        <w:rPr>
          <w:color w:val="231F20"/>
          <w:sz w:val="24"/>
          <w:szCs w:val="24"/>
        </w:rPr>
        <w:t>.</w:t>
      </w:r>
    </w:p>
    <w:p w14:paraId="5F10718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13.- Aprobación de la modalidad </w:t>
      </w:r>
      <w:r w:rsidR="00027100" w:rsidRPr="002B3D24">
        <w:rPr>
          <w:b/>
          <w:color w:val="231F20"/>
          <w:sz w:val="24"/>
          <w:szCs w:val="24"/>
        </w:rPr>
        <w:t>de teletrabajo</w:t>
      </w:r>
      <w:r w:rsidRPr="002B3D24">
        <w:rPr>
          <w:b/>
          <w:color w:val="231F20"/>
          <w:sz w:val="24"/>
          <w:szCs w:val="24"/>
        </w:rPr>
        <w:t xml:space="preserve"> en las entidades públicas</w:t>
      </w:r>
    </w:p>
    <w:p w14:paraId="14E06C70" w14:textId="77777777" w:rsidR="00E13350" w:rsidRPr="002B3D24" w:rsidRDefault="00E1335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00ACCC1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Las entidades públicas identificarán </w:t>
      </w:r>
      <w:r w:rsidR="00027100" w:rsidRPr="002B3D24">
        <w:rPr>
          <w:color w:val="231F20"/>
          <w:sz w:val="24"/>
          <w:szCs w:val="24"/>
        </w:rPr>
        <w:t>progresivamente aquellos</w:t>
      </w:r>
      <w:r w:rsidRPr="002B3D24">
        <w:rPr>
          <w:color w:val="231F20"/>
          <w:sz w:val="24"/>
          <w:szCs w:val="24"/>
        </w:rPr>
        <w:t xml:space="preserve"> puestos que puedan desempeñarse a </w:t>
      </w:r>
      <w:r w:rsidR="00027100" w:rsidRPr="002B3D24">
        <w:rPr>
          <w:color w:val="231F20"/>
          <w:sz w:val="24"/>
          <w:szCs w:val="24"/>
        </w:rPr>
        <w:t>través de</w:t>
      </w:r>
      <w:r w:rsidRPr="002B3D24">
        <w:rPr>
          <w:color w:val="231F20"/>
          <w:sz w:val="24"/>
          <w:szCs w:val="24"/>
        </w:rPr>
        <w:t xml:space="preserve"> la modalidad de teletrabajo, en el marco de </w:t>
      </w:r>
      <w:r w:rsidR="00027100" w:rsidRPr="002B3D24">
        <w:rPr>
          <w:color w:val="231F20"/>
          <w:sz w:val="24"/>
          <w:szCs w:val="24"/>
        </w:rPr>
        <w:t>sus instrumentos</w:t>
      </w:r>
      <w:r w:rsidRPr="002B3D24">
        <w:rPr>
          <w:color w:val="231F20"/>
          <w:sz w:val="24"/>
          <w:szCs w:val="24"/>
        </w:rPr>
        <w:t xml:space="preserve"> de gestión aprobados.</w:t>
      </w:r>
    </w:p>
    <w:p w14:paraId="001E928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Asimismo, el titular de la entidad aprobará el </w:t>
      </w:r>
      <w:r w:rsidR="00027100" w:rsidRPr="002B3D24">
        <w:rPr>
          <w:color w:val="231F20"/>
          <w:sz w:val="24"/>
          <w:szCs w:val="24"/>
        </w:rPr>
        <w:t>informe que</w:t>
      </w:r>
      <w:r w:rsidRPr="002B3D24">
        <w:rPr>
          <w:color w:val="231F20"/>
          <w:sz w:val="24"/>
          <w:szCs w:val="24"/>
        </w:rPr>
        <w:t xml:space="preserve"> establezca, en razón de las características </w:t>
      </w:r>
      <w:r w:rsidR="00027100" w:rsidRPr="002B3D24">
        <w:rPr>
          <w:color w:val="231F20"/>
          <w:sz w:val="24"/>
          <w:szCs w:val="24"/>
        </w:rPr>
        <w:t>del puesto</w:t>
      </w:r>
      <w:r w:rsidRPr="002B3D24">
        <w:rPr>
          <w:color w:val="231F20"/>
          <w:sz w:val="24"/>
          <w:szCs w:val="24"/>
        </w:rPr>
        <w:t xml:space="preserve">, cuáles de ellos pueden desempeñarse a </w:t>
      </w:r>
      <w:r w:rsidR="00027100" w:rsidRPr="002B3D24">
        <w:rPr>
          <w:color w:val="231F20"/>
          <w:sz w:val="24"/>
          <w:szCs w:val="24"/>
        </w:rPr>
        <w:t>través de</w:t>
      </w:r>
      <w:r w:rsidRPr="002B3D24">
        <w:rPr>
          <w:color w:val="231F20"/>
          <w:sz w:val="24"/>
          <w:szCs w:val="24"/>
        </w:rPr>
        <w:t xml:space="preserve"> la modalidad de teletrabajo.</w:t>
      </w:r>
    </w:p>
    <w:p w14:paraId="2FE82EC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Para ello se constituirá una Comisión de </w:t>
      </w:r>
      <w:r w:rsidR="00027100" w:rsidRPr="002B3D24">
        <w:rPr>
          <w:color w:val="231F20"/>
          <w:sz w:val="24"/>
          <w:szCs w:val="24"/>
        </w:rPr>
        <w:t>Teletrabajo, en</w:t>
      </w:r>
      <w:r w:rsidRPr="002B3D24">
        <w:rPr>
          <w:color w:val="231F20"/>
          <w:sz w:val="24"/>
          <w:szCs w:val="24"/>
        </w:rPr>
        <w:t xml:space="preserve"> la cual participen un representante de la </w:t>
      </w:r>
      <w:r w:rsidR="00027100" w:rsidRPr="002B3D24">
        <w:rPr>
          <w:color w:val="231F20"/>
          <w:sz w:val="24"/>
          <w:szCs w:val="24"/>
        </w:rPr>
        <w:t>Oficina de</w:t>
      </w:r>
      <w:r w:rsidRPr="002B3D24">
        <w:rPr>
          <w:color w:val="231F20"/>
          <w:sz w:val="24"/>
          <w:szCs w:val="24"/>
        </w:rPr>
        <w:t xml:space="preserve"> Recursos Humanos, de la Oficina General </w:t>
      </w:r>
      <w:r w:rsidR="00027100" w:rsidRPr="002B3D24">
        <w:rPr>
          <w:color w:val="231F20"/>
          <w:sz w:val="24"/>
          <w:szCs w:val="24"/>
        </w:rPr>
        <w:t>de Administración</w:t>
      </w:r>
      <w:r w:rsidRPr="002B3D24">
        <w:rPr>
          <w:color w:val="231F20"/>
          <w:sz w:val="24"/>
          <w:szCs w:val="24"/>
        </w:rPr>
        <w:t xml:space="preserve">, de la Oficina de Tecnología de </w:t>
      </w:r>
      <w:r w:rsidR="00027100" w:rsidRPr="002B3D24">
        <w:rPr>
          <w:color w:val="231F20"/>
          <w:sz w:val="24"/>
          <w:szCs w:val="24"/>
        </w:rPr>
        <w:t>la Información</w:t>
      </w:r>
      <w:r w:rsidRPr="002B3D24">
        <w:rPr>
          <w:color w:val="231F20"/>
          <w:sz w:val="24"/>
          <w:szCs w:val="24"/>
        </w:rPr>
        <w:t xml:space="preserve"> y del Titular de la entidad.</w:t>
      </w:r>
    </w:p>
    <w:p w14:paraId="795705D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 Comisión de Teletrabajo tiene como </w:t>
      </w:r>
      <w:r w:rsidR="00027100" w:rsidRPr="002B3D24">
        <w:rPr>
          <w:color w:val="231F20"/>
          <w:sz w:val="24"/>
          <w:szCs w:val="24"/>
        </w:rPr>
        <w:t>función elaborar</w:t>
      </w:r>
      <w:r w:rsidRPr="002B3D24">
        <w:rPr>
          <w:color w:val="231F20"/>
          <w:sz w:val="24"/>
          <w:szCs w:val="24"/>
        </w:rPr>
        <w:t xml:space="preserve"> una propuesta de puestos identificados en </w:t>
      </w:r>
      <w:r w:rsidR="00027100" w:rsidRPr="002B3D24">
        <w:rPr>
          <w:color w:val="231F20"/>
          <w:sz w:val="24"/>
          <w:szCs w:val="24"/>
        </w:rPr>
        <w:t>la entidad</w:t>
      </w:r>
      <w:r w:rsidRPr="002B3D24">
        <w:rPr>
          <w:color w:val="231F20"/>
          <w:sz w:val="24"/>
          <w:szCs w:val="24"/>
        </w:rPr>
        <w:t xml:space="preserve"> pública que pueden desempeñarse a través de </w:t>
      </w:r>
      <w:r w:rsidR="00027100" w:rsidRPr="002B3D24">
        <w:rPr>
          <w:color w:val="231F20"/>
          <w:sz w:val="24"/>
          <w:szCs w:val="24"/>
        </w:rPr>
        <w:t>la modalidad</w:t>
      </w:r>
      <w:r w:rsidRPr="002B3D24">
        <w:rPr>
          <w:color w:val="231F20"/>
          <w:sz w:val="24"/>
          <w:szCs w:val="24"/>
        </w:rPr>
        <w:t xml:space="preserve"> de teletrabajo.</w:t>
      </w:r>
    </w:p>
    <w:p w14:paraId="1A887F2C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45" w:right="21" w:firstLine="260"/>
        <w:jc w:val="both"/>
        <w:rPr>
          <w:color w:val="231F20"/>
          <w:sz w:val="24"/>
          <w:szCs w:val="24"/>
        </w:rPr>
      </w:pPr>
    </w:p>
    <w:p w14:paraId="018381F2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45" w:right="21" w:firstLine="260"/>
        <w:jc w:val="both"/>
        <w:rPr>
          <w:color w:val="231F20"/>
          <w:sz w:val="24"/>
          <w:szCs w:val="24"/>
        </w:rPr>
      </w:pPr>
    </w:p>
    <w:p w14:paraId="2D1CD4E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 aprobación de la variación a la modalidad </w:t>
      </w:r>
      <w:r w:rsidR="00027100" w:rsidRPr="002B3D24">
        <w:rPr>
          <w:color w:val="231F20"/>
          <w:sz w:val="24"/>
          <w:szCs w:val="24"/>
        </w:rPr>
        <w:t>de teletrabajo</w:t>
      </w:r>
      <w:r w:rsidRPr="002B3D24">
        <w:rPr>
          <w:color w:val="231F20"/>
          <w:sz w:val="24"/>
          <w:szCs w:val="24"/>
        </w:rPr>
        <w:t xml:space="preserve"> de un servidor civil se llevará a cabo </w:t>
      </w:r>
      <w:r w:rsidR="00027100" w:rsidRPr="002B3D24">
        <w:rPr>
          <w:color w:val="231F20"/>
          <w:sz w:val="24"/>
          <w:szCs w:val="24"/>
        </w:rPr>
        <w:t>mediante un</w:t>
      </w:r>
      <w:r w:rsidRPr="002B3D24">
        <w:rPr>
          <w:color w:val="231F20"/>
          <w:sz w:val="24"/>
          <w:szCs w:val="24"/>
        </w:rPr>
        <w:t xml:space="preserve"> informe del </w:t>
      </w:r>
      <w:r w:rsidR="00027100" w:rsidRPr="002B3D24">
        <w:rPr>
          <w:color w:val="231F20"/>
          <w:sz w:val="24"/>
          <w:szCs w:val="24"/>
        </w:rPr>
        <w:t>responsable</w:t>
      </w:r>
      <w:r w:rsidRPr="002B3D24">
        <w:rPr>
          <w:color w:val="231F20"/>
          <w:sz w:val="24"/>
          <w:szCs w:val="24"/>
        </w:rPr>
        <w:t xml:space="preserve"> de la Oficina de Recursos   Humanos o el que haga sus veces, previa solicitud </w:t>
      </w:r>
      <w:r w:rsidR="00027100" w:rsidRPr="002B3D24">
        <w:rPr>
          <w:color w:val="231F20"/>
          <w:sz w:val="24"/>
          <w:szCs w:val="24"/>
        </w:rPr>
        <w:t>del jefe</w:t>
      </w:r>
      <w:r w:rsidRPr="002B3D24">
        <w:rPr>
          <w:color w:val="231F20"/>
          <w:sz w:val="24"/>
          <w:szCs w:val="24"/>
        </w:rPr>
        <w:t xml:space="preserve"> inmediato. La solicitud puede ser de oficio o </w:t>
      </w:r>
      <w:r w:rsidR="00027100" w:rsidRPr="002B3D24">
        <w:rPr>
          <w:color w:val="231F20"/>
          <w:sz w:val="24"/>
          <w:szCs w:val="24"/>
        </w:rPr>
        <w:t>como consecuencia</w:t>
      </w:r>
      <w:r w:rsidRPr="002B3D24">
        <w:rPr>
          <w:color w:val="231F20"/>
          <w:sz w:val="24"/>
          <w:szCs w:val="24"/>
        </w:rPr>
        <w:t xml:space="preserve"> del pedido formulado por un servidor civil.</w:t>
      </w:r>
    </w:p>
    <w:p w14:paraId="4620F11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 xml:space="preserve">Artículo 15.- Situaciones excepcionales para </w:t>
      </w:r>
      <w:r w:rsidR="00027100" w:rsidRPr="002B3D24">
        <w:rPr>
          <w:b/>
          <w:color w:val="231F20"/>
          <w:sz w:val="24"/>
          <w:szCs w:val="24"/>
        </w:rPr>
        <w:t>la modalidad</w:t>
      </w:r>
      <w:r w:rsidRPr="002B3D24">
        <w:rPr>
          <w:b/>
          <w:color w:val="231F20"/>
          <w:sz w:val="24"/>
          <w:szCs w:val="24"/>
        </w:rPr>
        <w:t xml:space="preserve"> de teletrabajo</w:t>
      </w:r>
    </w:p>
    <w:p w14:paraId="78CE141F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2" w:right="21"/>
        <w:jc w:val="both"/>
        <w:rPr>
          <w:color w:val="231F20"/>
          <w:sz w:val="24"/>
          <w:szCs w:val="24"/>
        </w:rPr>
      </w:pPr>
    </w:p>
    <w:p w14:paraId="14E6EF16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2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Las entidades públicas pueden requerir </w:t>
      </w:r>
      <w:r w:rsidR="00027100" w:rsidRPr="002B3D24">
        <w:rPr>
          <w:color w:val="231F20"/>
          <w:sz w:val="24"/>
          <w:szCs w:val="24"/>
        </w:rPr>
        <w:t>la contratación</w:t>
      </w:r>
      <w:r w:rsidRPr="002B3D24">
        <w:rPr>
          <w:color w:val="231F20"/>
          <w:sz w:val="24"/>
          <w:szCs w:val="24"/>
        </w:rPr>
        <w:t xml:space="preserve"> de servidores civiles que se </w:t>
      </w:r>
      <w:r w:rsidR="00027100" w:rsidRPr="002B3D24">
        <w:rPr>
          <w:color w:val="231F20"/>
          <w:sz w:val="24"/>
          <w:szCs w:val="24"/>
        </w:rPr>
        <w:t>desempeñen como</w:t>
      </w:r>
      <w:r w:rsidRPr="002B3D24">
        <w:rPr>
          <w:color w:val="231F20"/>
          <w:sz w:val="24"/>
          <w:szCs w:val="24"/>
        </w:rPr>
        <w:t xml:space="preserve"> teletrabajadores desde un inicio de la prestación </w:t>
      </w:r>
      <w:r w:rsidR="00027100" w:rsidRPr="002B3D24">
        <w:rPr>
          <w:color w:val="231F20"/>
          <w:sz w:val="24"/>
          <w:szCs w:val="24"/>
        </w:rPr>
        <w:t xml:space="preserve">de </w:t>
      </w:r>
      <w:r w:rsidR="00027100" w:rsidRPr="002B3D24">
        <w:rPr>
          <w:color w:val="231F20"/>
          <w:sz w:val="24"/>
          <w:szCs w:val="24"/>
        </w:rPr>
        <w:lastRenderedPageBreak/>
        <w:t>servicios</w:t>
      </w:r>
      <w:r w:rsidRPr="002B3D24">
        <w:rPr>
          <w:color w:val="231F20"/>
          <w:sz w:val="24"/>
          <w:szCs w:val="24"/>
        </w:rPr>
        <w:t>, bajo los siguientes supuestos:</w:t>
      </w:r>
    </w:p>
    <w:p w14:paraId="7A6EE259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12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En circunstancias de caso fortuito o fuerza </w:t>
      </w:r>
      <w:r w:rsidR="00027100" w:rsidRPr="002B3D24">
        <w:rPr>
          <w:color w:val="231F20"/>
          <w:sz w:val="24"/>
          <w:szCs w:val="24"/>
        </w:rPr>
        <w:t>mayor que</w:t>
      </w:r>
      <w:r w:rsidRPr="002B3D24">
        <w:rPr>
          <w:color w:val="231F20"/>
          <w:sz w:val="24"/>
          <w:szCs w:val="24"/>
        </w:rPr>
        <w:t xml:space="preserve"> requieran que algunas actividades se realicen bajo </w:t>
      </w:r>
      <w:r w:rsidR="00027100" w:rsidRPr="002B3D24">
        <w:rPr>
          <w:color w:val="231F20"/>
          <w:sz w:val="24"/>
          <w:szCs w:val="24"/>
        </w:rPr>
        <w:t>la modalidad</w:t>
      </w:r>
      <w:r w:rsidRPr="002B3D24">
        <w:rPr>
          <w:color w:val="231F20"/>
          <w:sz w:val="24"/>
          <w:szCs w:val="24"/>
        </w:rPr>
        <w:t xml:space="preserve"> de teletrabajo.</w:t>
      </w:r>
    </w:p>
    <w:p w14:paraId="0AEE7BD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0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b) Cuando se afecte la prestación de servicios </w:t>
      </w:r>
      <w:r w:rsidR="00027100" w:rsidRPr="002B3D24">
        <w:rPr>
          <w:color w:val="231F20"/>
          <w:sz w:val="24"/>
          <w:szCs w:val="24"/>
        </w:rPr>
        <w:t>de manera</w:t>
      </w:r>
      <w:r w:rsidRPr="002B3D24">
        <w:rPr>
          <w:color w:val="231F20"/>
          <w:sz w:val="24"/>
          <w:szCs w:val="24"/>
        </w:rPr>
        <w:t xml:space="preserve"> imprevista, y para garantizar su continuidad </w:t>
      </w:r>
      <w:r w:rsidR="00027100" w:rsidRPr="002B3D24">
        <w:rPr>
          <w:color w:val="231F20"/>
          <w:sz w:val="24"/>
          <w:szCs w:val="24"/>
        </w:rPr>
        <w:t>se pueda</w:t>
      </w:r>
      <w:r w:rsidRPr="002B3D24">
        <w:rPr>
          <w:color w:val="231F20"/>
          <w:sz w:val="24"/>
          <w:szCs w:val="24"/>
        </w:rPr>
        <w:t xml:space="preserve"> realizar algunas actividades bajo la modalidad </w:t>
      </w:r>
      <w:r w:rsidR="00027100" w:rsidRPr="002B3D24">
        <w:rPr>
          <w:color w:val="231F20"/>
          <w:sz w:val="24"/>
          <w:szCs w:val="24"/>
        </w:rPr>
        <w:t>de teletrabajo</w:t>
      </w:r>
      <w:r w:rsidRPr="002B3D24">
        <w:rPr>
          <w:color w:val="231F20"/>
          <w:sz w:val="24"/>
          <w:szCs w:val="24"/>
        </w:rPr>
        <w:t>.</w:t>
      </w:r>
    </w:p>
    <w:p w14:paraId="7A12160F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c) Cuando se produce el incremento extraordinario </w:t>
      </w:r>
      <w:r w:rsidR="00027100" w:rsidRPr="002B3D24">
        <w:rPr>
          <w:color w:val="231F20"/>
          <w:sz w:val="24"/>
          <w:szCs w:val="24"/>
        </w:rPr>
        <w:t>y temporal</w:t>
      </w:r>
      <w:r w:rsidRPr="002B3D24">
        <w:rPr>
          <w:color w:val="231F20"/>
          <w:sz w:val="24"/>
          <w:szCs w:val="24"/>
        </w:rPr>
        <w:t xml:space="preserve"> de actividades en una determinada entidad.</w:t>
      </w:r>
    </w:p>
    <w:p w14:paraId="22E542AD" w14:textId="77777777" w:rsidR="002B3D24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10"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16.- Capacitación a los servidores civiles</w:t>
      </w:r>
    </w:p>
    <w:p w14:paraId="503B98D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10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Las entidades públicas deben considerar en </w:t>
      </w:r>
      <w:r w:rsidR="00027100" w:rsidRPr="002B3D24">
        <w:rPr>
          <w:color w:val="231F20"/>
          <w:sz w:val="24"/>
          <w:szCs w:val="24"/>
        </w:rPr>
        <w:t>la planificación</w:t>
      </w:r>
      <w:r w:rsidRPr="002B3D24">
        <w:rPr>
          <w:color w:val="231F20"/>
          <w:sz w:val="24"/>
          <w:szCs w:val="24"/>
        </w:rPr>
        <w:t xml:space="preserve"> de las necesidades de capacitación de </w:t>
      </w:r>
      <w:r w:rsidR="00027100" w:rsidRPr="002B3D24">
        <w:rPr>
          <w:color w:val="231F20"/>
          <w:sz w:val="24"/>
          <w:szCs w:val="24"/>
        </w:rPr>
        <w:t>sus servidores</w:t>
      </w:r>
      <w:r w:rsidRPr="002B3D24">
        <w:rPr>
          <w:color w:val="231F20"/>
          <w:sz w:val="24"/>
          <w:szCs w:val="24"/>
        </w:rPr>
        <w:t xml:space="preserve"> civiles, actividades vinculadas a los </w:t>
      </w:r>
      <w:r w:rsidR="00027100" w:rsidRPr="002B3D24">
        <w:rPr>
          <w:color w:val="231F20"/>
          <w:sz w:val="24"/>
          <w:szCs w:val="24"/>
        </w:rPr>
        <w:t>siguientes temas</w:t>
      </w:r>
      <w:r w:rsidRPr="002B3D24">
        <w:rPr>
          <w:color w:val="231F20"/>
          <w:sz w:val="24"/>
          <w:szCs w:val="24"/>
        </w:rPr>
        <w:t>:</w:t>
      </w:r>
    </w:p>
    <w:p w14:paraId="1962B66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12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a) Competencias para que los servidores civiles </w:t>
      </w:r>
      <w:r w:rsidR="00027100" w:rsidRPr="002B3D24">
        <w:rPr>
          <w:color w:val="231F20"/>
          <w:sz w:val="24"/>
          <w:szCs w:val="24"/>
        </w:rPr>
        <w:t>se puedan</w:t>
      </w:r>
      <w:r w:rsidRPr="002B3D24">
        <w:rPr>
          <w:color w:val="231F20"/>
          <w:sz w:val="24"/>
          <w:szCs w:val="24"/>
        </w:rPr>
        <w:t xml:space="preserve"> desempeñar en la modalidad de teletrabajo.  b) Lineamientos y políticas generales de </w:t>
      </w:r>
      <w:r w:rsidR="00027100" w:rsidRPr="002B3D24">
        <w:rPr>
          <w:color w:val="231F20"/>
          <w:sz w:val="24"/>
          <w:szCs w:val="24"/>
        </w:rPr>
        <w:t>la organización</w:t>
      </w:r>
      <w:r w:rsidRPr="002B3D24">
        <w:rPr>
          <w:color w:val="231F20"/>
          <w:sz w:val="24"/>
          <w:szCs w:val="24"/>
        </w:rPr>
        <w:t xml:space="preserve"> para el teletrabajo.</w:t>
      </w:r>
    </w:p>
    <w:p w14:paraId="7AFCB93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c) Prevención en salud y riesgos laborales.</w:t>
      </w:r>
    </w:p>
    <w:p w14:paraId="4C5AD32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d) Uso y manejo de las herramientas de tecnología </w:t>
      </w:r>
      <w:r w:rsidR="00027100" w:rsidRPr="002B3D24">
        <w:rPr>
          <w:color w:val="231F20"/>
          <w:sz w:val="24"/>
          <w:szCs w:val="24"/>
        </w:rPr>
        <w:t>de la</w:t>
      </w:r>
      <w:r w:rsidRPr="002B3D24">
        <w:rPr>
          <w:color w:val="231F20"/>
          <w:sz w:val="24"/>
          <w:szCs w:val="24"/>
        </w:rPr>
        <w:t xml:space="preserve"> información y la comunicación.</w:t>
      </w:r>
    </w:p>
    <w:p w14:paraId="5363DE14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Artículo 17.- Competencia de SERVIR</w:t>
      </w:r>
    </w:p>
    <w:p w14:paraId="394B8DB7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10" w:right="21"/>
        <w:jc w:val="both"/>
        <w:rPr>
          <w:color w:val="231F20"/>
          <w:sz w:val="24"/>
          <w:szCs w:val="24"/>
        </w:rPr>
      </w:pPr>
    </w:p>
    <w:p w14:paraId="22888744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left="10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En el marco de sus competencias, SERVIR </w:t>
      </w:r>
      <w:r w:rsidR="00027100" w:rsidRPr="002B3D24">
        <w:rPr>
          <w:color w:val="231F20"/>
          <w:sz w:val="24"/>
          <w:szCs w:val="24"/>
        </w:rPr>
        <w:t>emite las</w:t>
      </w:r>
      <w:r w:rsidRPr="002B3D24">
        <w:rPr>
          <w:color w:val="231F20"/>
          <w:sz w:val="24"/>
          <w:szCs w:val="24"/>
        </w:rPr>
        <w:t xml:space="preserve"> disposiciones complementarias que desarrollen </w:t>
      </w:r>
      <w:r w:rsidR="00027100" w:rsidRPr="002B3D24">
        <w:rPr>
          <w:color w:val="231F20"/>
          <w:sz w:val="24"/>
          <w:szCs w:val="24"/>
        </w:rPr>
        <w:t>las materias</w:t>
      </w:r>
      <w:r w:rsidRPr="002B3D24">
        <w:rPr>
          <w:color w:val="231F20"/>
          <w:sz w:val="24"/>
          <w:szCs w:val="24"/>
        </w:rPr>
        <w:t xml:space="preserve"> previstas en el presente Título, así como </w:t>
      </w:r>
      <w:r w:rsidR="00027100" w:rsidRPr="002B3D24">
        <w:rPr>
          <w:color w:val="231F20"/>
          <w:sz w:val="24"/>
          <w:szCs w:val="24"/>
        </w:rPr>
        <w:t>otras que</w:t>
      </w:r>
      <w:r w:rsidRPr="002B3D24">
        <w:rPr>
          <w:color w:val="231F20"/>
          <w:sz w:val="24"/>
          <w:szCs w:val="24"/>
        </w:rPr>
        <w:t xml:space="preserve"> contribuyan a la implementación de la modalidad </w:t>
      </w:r>
      <w:r w:rsidR="00027100" w:rsidRPr="002B3D24">
        <w:rPr>
          <w:color w:val="231F20"/>
          <w:sz w:val="24"/>
          <w:szCs w:val="24"/>
        </w:rPr>
        <w:t>de teletrabajo</w:t>
      </w:r>
      <w:r w:rsidRPr="002B3D24">
        <w:rPr>
          <w:color w:val="231F20"/>
          <w:sz w:val="24"/>
          <w:szCs w:val="24"/>
        </w:rPr>
        <w:t xml:space="preserve"> en el sector público.</w:t>
      </w:r>
    </w:p>
    <w:p w14:paraId="6AB9F0C0" w14:textId="77777777" w:rsidR="00027100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right="21"/>
        <w:jc w:val="both"/>
        <w:rPr>
          <w:b/>
          <w:color w:val="231F20"/>
          <w:sz w:val="24"/>
          <w:szCs w:val="24"/>
        </w:rPr>
      </w:pPr>
    </w:p>
    <w:p w14:paraId="7A55E6A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DISPOSICIONES COMPLEMENTARIAS FINALES</w:t>
      </w:r>
    </w:p>
    <w:p w14:paraId="4C7EFDB2" w14:textId="77777777" w:rsidR="00734FE2" w:rsidRPr="002B3D24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Primera. -</w:t>
      </w:r>
      <w:r w:rsidR="00734FE2" w:rsidRPr="002B3D24">
        <w:rPr>
          <w:b/>
          <w:color w:val="231F20"/>
          <w:sz w:val="24"/>
          <w:szCs w:val="24"/>
        </w:rPr>
        <w:t xml:space="preserve"> Difusión de la normativa y promoción </w:t>
      </w:r>
      <w:r w:rsidRPr="002B3D24">
        <w:rPr>
          <w:b/>
          <w:color w:val="231F20"/>
          <w:sz w:val="24"/>
          <w:szCs w:val="24"/>
        </w:rPr>
        <w:t>del teletrabajo</w:t>
      </w:r>
    </w:p>
    <w:p w14:paraId="3ED76BE8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9" w:right="21"/>
        <w:jc w:val="both"/>
        <w:rPr>
          <w:color w:val="231F20"/>
          <w:sz w:val="24"/>
          <w:szCs w:val="24"/>
        </w:rPr>
      </w:pPr>
    </w:p>
    <w:p w14:paraId="69537FB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9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Ministerio de Trabajo y Promoción del </w:t>
      </w:r>
      <w:r w:rsidR="00027100" w:rsidRPr="002B3D24">
        <w:rPr>
          <w:color w:val="231F20"/>
          <w:sz w:val="24"/>
          <w:szCs w:val="24"/>
        </w:rPr>
        <w:t>Empleo y</w:t>
      </w:r>
      <w:r w:rsidRPr="002B3D24">
        <w:rPr>
          <w:color w:val="231F20"/>
          <w:sz w:val="24"/>
          <w:szCs w:val="24"/>
        </w:rPr>
        <w:t xml:space="preserve"> los gobiernos regionales desarrollan actividades </w:t>
      </w:r>
      <w:r w:rsidR="00027100" w:rsidRPr="002B3D24">
        <w:rPr>
          <w:color w:val="231F20"/>
          <w:sz w:val="24"/>
          <w:szCs w:val="24"/>
        </w:rPr>
        <w:t>de difusión</w:t>
      </w:r>
      <w:r w:rsidRPr="002B3D24">
        <w:rPr>
          <w:color w:val="231F20"/>
          <w:sz w:val="24"/>
          <w:szCs w:val="24"/>
        </w:rPr>
        <w:t xml:space="preserve"> de la normativa aplicable al teletrabajo, así </w:t>
      </w:r>
      <w:r w:rsidR="00027100" w:rsidRPr="002B3D24">
        <w:rPr>
          <w:color w:val="231F20"/>
          <w:sz w:val="24"/>
          <w:szCs w:val="24"/>
        </w:rPr>
        <w:t>como de</w:t>
      </w:r>
      <w:r w:rsidRPr="002B3D24">
        <w:rPr>
          <w:color w:val="231F20"/>
          <w:sz w:val="24"/>
          <w:szCs w:val="24"/>
        </w:rPr>
        <w:t xml:space="preserve"> promoción para su progresiva implementación </w:t>
      </w:r>
      <w:r w:rsidR="00027100" w:rsidRPr="002B3D24">
        <w:rPr>
          <w:color w:val="231F20"/>
          <w:sz w:val="24"/>
          <w:szCs w:val="24"/>
        </w:rPr>
        <w:t>en el</w:t>
      </w:r>
      <w:r w:rsidRPr="002B3D24">
        <w:rPr>
          <w:color w:val="231F20"/>
          <w:sz w:val="24"/>
          <w:szCs w:val="24"/>
        </w:rPr>
        <w:t xml:space="preserve"> ámbito privado, brindando servicios de </w:t>
      </w:r>
      <w:r w:rsidR="00027100" w:rsidRPr="002B3D24">
        <w:rPr>
          <w:color w:val="231F20"/>
          <w:sz w:val="24"/>
          <w:szCs w:val="24"/>
        </w:rPr>
        <w:t>información, orientación</w:t>
      </w:r>
      <w:r w:rsidRPr="002B3D24">
        <w:rPr>
          <w:color w:val="231F20"/>
          <w:sz w:val="24"/>
          <w:szCs w:val="24"/>
        </w:rPr>
        <w:t xml:space="preserve"> y asesoría.</w:t>
      </w:r>
    </w:p>
    <w:p w14:paraId="43587B68" w14:textId="77777777" w:rsidR="002B3D24" w:rsidRPr="002B3D24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13"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Segunda. -</w:t>
      </w:r>
      <w:r w:rsidR="00734FE2" w:rsidRPr="002B3D24">
        <w:rPr>
          <w:b/>
          <w:color w:val="231F20"/>
          <w:sz w:val="24"/>
          <w:szCs w:val="24"/>
        </w:rPr>
        <w:t xml:space="preserve"> Registro en Planilla Electrónica</w:t>
      </w:r>
    </w:p>
    <w:p w14:paraId="3483276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left="1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empleador y la entidad pública registran en </w:t>
      </w:r>
      <w:r w:rsidR="00027100" w:rsidRPr="002B3D24">
        <w:rPr>
          <w:color w:val="231F20"/>
          <w:sz w:val="24"/>
          <w:szCs w:val="24"/>
        </w:rPr>
        <w:t>la Planilla</w:t>
      </w:r>
      <w:r w:rsidRPr="002B3D24">
        <w:rPr>
          <w:color w:val="231F20"/>
          <w:sz w:val="24"/>
          <w:szCs w:val="24"/>
        </w:rPr>
        <w:t xml:space="preserve"> Electrónica la condición de </w:t>
      </w:r>
      <w:r w:rsidR="00027100" w:rsidRPr="002B3D24">
        <w:rPr>
          <w:color w:val="231F20"/>
          <w:sz w:val="24"/>
          <w:szCs w:val="24"/>
        </w:rPr>
        <w:t>teletrabajador en</w:t>
      </w:r>
      <w:r w:rsidRPr="002B3D24">
        <w:rPr>
          <w:color w:val="231F20"/>
          <w:sz w:val="24"/>
          <w:szCs w:val="24"/>
        </w:rPr>
        <w:t xml:space="preserve"> la modalidad completa o mixta aplicada, y </w:t>
      </w:r>
      <w:r w:rsidR="00027100" w:rsidRPr="002B3D24">
        <w:rPr>
          <w:color w:val="231F20"/>
          <w:sz w:val="24"/>
          <w:szCs w:val="24"/>
        </w:rPr>
        <w:t>otros criterios</w:t>
      </w:r>
      <w:r w:rsidRPr="002B3D24">
        <w:rPr>
          <w:color w:val="231F20"/>
          <w:sz w:val="24"/>
          <w:szCs w:val="24"/>
        </w:rPr>
        <w:t xml:space="preserve"> que se establezcan mediante </w:t>
      </w:r>
      <w:r w:rsidR="00027100" w:rsidRPr="002B3D24">
        <w:rPr>
          <w:color w:val="231F20"/>
          <w:sz w:val="24"/>
          <w:szCs w:val="24"/>
        </w:rPr>
        <w:t>Resolución Ministerial</w:t>
      </w:r>
      <w:r w:rsidRPr="002B3D24">
        <w:rPr>
          <w:color w:val="231F20"/>
          <w:sz w:val="24"/>
          <w:szCs w:val="24"/>
        </w:rPr>
        <w:t>.</w:t>
      </w:r>
    </w:p>
    <w:p w14:paraId="268ADC4E" w14:textId="77777777" w:rsidR="00734FE2" w:rsidRPr="002B3D24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Tercera. -</w:t>
      </w:r>
      <w:r w:rsidR="00734FE2" w:rsidRPr="002B3D24">
        <w:rPr>
          <w:b/>
          <w:color w:val="231F20"/>
          <w:sz w:val="24"/>
          <w:szCs w:val="24"/>
        </w:rPr>
        <w:t xml:space="preserve"> Informe anual de la implementación </w:t>
      </w:r>
      <w:r w:rsidRPr="002B3D24">
        <w:rPr>
          <w:b/>
          <w:color w:val="231F20"/>
          <w:sz w:val="24"/>
          <w:szCs w:val="24"/>
        </w:rPr>
        <w:t>del teletrabajo</w:t>
      </w:r>
    </w:p>
    <w:p w14:paraId="38325FEC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0" w:right="21"/>
        <w:jc w:val="both"/>
        <w:rPr>
          <w:color w:val="231F20"/>
          <w:sz w:val="24"/>
          <w:szCs w:val="24"/>
        </w:rPr>
      </w:pPr>
    </w:p>
    <w:p w14:paraId="7F96B46D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0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Ministerio de Trabajo y Promoción del Empleo, </w:t>
      </w:r>
      <w:r w:rsidR="00027100" w:rsidRPr="002B3D24">
        <w:rPr>
          <w:color w:val="231F20"/>
          <w:sz w:val="24"/>
          <w:szCs w:val="24"/>
        </w:rPr>
        <w:t>a través</w:t>
      </w:r>
      <w:r w:rsidRPr="002B3D24">
        <w:rPr>
          <w:color w:val="231F20"/>
          <w:sz w:val="24"/>
          <w:szCs w:val="24"/>
        </w:rPr>
        <w:t xml:space="preserve"> de la Dirección General de Promoción del </w:t>
      </w:r>
      <w:r w:rsidR="00027100" w:rsidRPr="002B3D24">
        <w:rPr>
          <w:color w:val="231F20"/>
          <w:sz w:val="24"/>
          <w:szCs w:val="24"/>
        </w:rPr>
        <w:t>Empleo, elabora</w:t>
      </w:r>
      <w:r w:rsidRPr="002B3D24">
        <w:rPr>
          <w:color w:val="231F20"/>
          <w:sz w:val="24"/>
          <w:szCs w:val="24"/>
        </w:rPr>
        <w:t xml:space="preserve"> un informe anual sobre los resultados de </w:t>
      </w:r>
      <w:r w:rsidR="00027100" w:rsidRPr="002B3D24">
        <w:rPr>
          <w:color w:val="231F20"/>
          <w:sz w:val="24"/>
          <w:szCs w:val="24"/>
        </w:rPr>
        <w:t>la implementación</w:t>
      </w:r>
      <w:r w:rsidRPr="002B3D24">
        <w:rPr>
          <w:color w:val="231F20"/>
          <w:sz w:val="24"/>
          <w:szCs w:val="24"/>
        </w:rPr>
        <w:t xml:space="preserve"> del teletrabajo en el ámbito privado.</w:t>
      </w:r>
    </w:p>
    <w:p w14:paraId="5394B5AE" w14:textId="77777777" w:rsidR="00734FE2" w:rsidRPr="002B3D24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Cuarta. -</w:t>
      </w:r>
      <w:r w:rsidR="00734FE2" w:rsidRPr="002B3D24">
        <w:rPr>
          <w:b/>
          <w:color w:val="231F20"/>
          <w:sz w:val="24"/>
          <w:szCs w:val="24"/>
        </w:rPr>
        <w:t xml:space="preserve"> Cuota mínima de teletrabajo en el </w:t>
      </w:r>
      <w:r w:rsidRPr="002B3D24">
        <w:rPr>
          <w:b/>
          <w:color w:val="231F20"/>
          <w:sz w:val="24"/>
          <w:szCs w:val="24"/>
        </w:rPr>
        <w:t>sector público</w:t>
      </w:r>
    </w:p>
    <w:p w14:paraId="0B0AA643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3" w:right="21"/>
        <w:jc w:val="both"/>
        <w:rPr>
          <w:color w:val="231F20"/>
          <w:sz w:val="24"/>
          <w:szCs w:val="24"/>
        </w:rPr>
      </w:pPr>
    </w:p>
    <w:p w14:paraId="329907D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left="13"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En concordancia con la Primera </w:t>
      </w:r>
      <w:r w:rsidR="00027100" w:rsidRPr="002B3D24">
        <w:rPr>
          <w:color w:val="231F20"/>
          <w:sz w:val="24"/>
          <w:szCs w:val="24"/>
        </w:rPr>
        <w:t>Disposición Complementaria</w:t>
      </w:r>
      <w:r w:rsidRPr="002B3D24">
        <w:rPr>
          <w:color w:val="231F20"/>
          <w:sz w:val="24"/>
          <w:szCs w:val="24"/>
        </w:rPr>
        <w:t xml:space="preserve"> Final de la Ley, SERVIR definirá </w:t>
      </w:r>
      <w:r w:rsidR="00027100" w:rsidRPr="002B3D24">
        <w:rPr>
          <w:color w:val="231F20"/>
          <w:sz w:val="24"/>
          <w:szCs w:val="24"/>
        </w:rPr>
        <w:t>la cuota</w:t>
      </w:r>
      <w:r w:rsidRPr="002B3D24">
        <w:rPr>
          <w:color w:val="231F20"/>
          <w:sz w:val="24"/>
          <w:szCs w:val="24"/>
        </w:rPr>
        <w:t xml:space="preserve"> mínima de puestos en las entidades del </w:t>
      </w:r>
      <w:r w:rsidR="00027100" w:rsidRPr="002B3D24">
        <w:rPr>
          <w:color w:val="231F20"/>
          <w:sz w:val="24"/>
          <w:szCs w:val="24"/>
        </w:rPr>
        <w:t>sector público</w:t>
      </w:r>
      <w:r w:rsidRPr="002B3D24">
        <w:rPr>
          <w:color w:val="231F20"/>
          <w:sz w:val="24"/>
          <w:szCs w:val="24"/>
        </w:rPr>
        <w:t xml:space="preserve"> a los que se aplicará el teletrabajo, en un plazo </w:t>
      </w:r>
      <w:r w:rsidR="00027100" w:rsidRPr="002B3D24">
        <w:rPr>
          <w:color w:val="231F20"/>
          <w:sz w:val="24"/>
          <w:szCs w:val="24"/>
        </w:rPr>
        <w:t>de ciento</w:t>
      </w:r>
      <w:r w:rsidRPr="002B3D24">
        <w:rPr>
          <w:color w:val="231F20"/>
          <w:sz w:val="24"/>
          <w:szCs w:val="24"/>
        </w:rPr>
        <w:t xml:space="preserve"> ochenta (180) días hábiles contados a partir de </w:t>
      </w:r>
      <w:r w:rsidR="00027100" w:rsidRPr="002B3D24">
        <w:rPr>
          <w:color w:val="231F20"/>
          <w:sz w:val="24"/>
          <w:szCs w:val="24"/>
        </w:rPr>
        <w:t>la publicación</w:t>
      </w:r>
      <w:r w:rsidRPr="002B3D24">
        <w:rPr>
          <w:color w:val="231F20"/>
          <w:sz w:val="24"/>
          <w:szCs w:val="24"/>
        </w:rPr>
        <w:t xml:space="preserve"> del presente reglamento.</w:t>
      </w:r>
    </w:p>
    <w:p w14:paraId="33CEC974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b/>
          <w:color w:val="231F20"/>
          <w:sz w:val="24"/>
          <w:szCs w:val="24"/>
        </w:rPr>
      </w:pPr>
    </w:p>
    <w:p w14:paraId="1F1334C5" w14:textId="77777777" w:rsidR="002B3D24" w:rsidRPr="002B3D24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lastRenderedPageBreak/>
        <w:t>Quinta. -</w:t>
      </w:r>
      <w:r w:rsidR="00734FE2" w:rsidRPr="002B3D24">
        <w:rPr>
          <w:b/>
          <w:color w:val="231F20"/>
          <w:sz w:val="24"/>
          <w:szCs w:val="24"/>
        </w:rPr>
        <w:t xml:space="preserve"> Actuación de la Inspección del Trabajo</w:t>
      </w:r>
    </w:p>
    <w:p w14:paraId="3EDC23F0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</w:p>
    <w:p w14:paraId="1E5B74C6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El Sistema de Inspección del Trabajo del </w:t>
      </w:r>
      <w:r w:rsidR="00027100" w:rsidRPr="002B3D24">
        <w:rPr>
          <w:color w:val="231F20"/>
          <w:sz w:val="24"/>
          <w:szCs w:val="24"/>
        </w:rPr>
        <w:t>Sector Trabajo</w:t>
      </w:r>
      <w:r w:rsidRPr="002B3D24">
        <w:rPr>
          <w:color w:val="231F20"/>
          <w:sz w:val="24"/>
          <w:szCs w:val="24"/>
        </w:rPr>
        <w:t xml:space="preserve"> y Promoción del Empleo orienta y fiscaliza </w:t>
      </w:r>
      <w:r w:rsidR="00027100" w:rsidRPr="002B3D24">
        <w:rPr>
          <w:color w:val="231F20"/>
          <w:sz w:val="24"/>
          <w:szCs w:val="24"/>
        </w:rPr>
        <w:t>el cumplimiento</w:t>
      </w:r>
      <w:r w:rsidRPr="002B3D24">
        <w:rPr>
          <w:color w:val="231F20"/>
          <w:sz w:val="24"/>
          <w:szCs w:val="24"/>
        </w:rPr>
        <w:t xml:space="preserve"> de las normas contenidas en la Ley y </w:t>
      </w:r>
      <w:r w:rsidR="00027100" w:rsidRPr="002B3D24">
        <w:rPr>
          <w:color w:val="231F20"/>
          <w:sz w:val="24"/>
          <w:szCs w:val="24"/>
        </w:rPr>
        <w:t>el presente</w:t>
      </w:r>
      <w:r w:rsidRPr="002B3D24">
        <w:rPr>
          <w:color w:val="231F20"/>
          <w:sz w:val="24"/>
          <w:szCs w:val="24"/>
        </w:rPr>
        <w:t xml:space="preserve"> Reglamento en los centros de trabajo, </w:t>
      </w:r>
      <w:r w:rsidR="00027100" w:rsidRPr="002B3D24">
        <w:rPr>
          <w:color w:val="231F20"/>
          <w:sz w:val="24"/>
          <w:szCs w:val="24"/>
        </w:rPr>
        <w:t>locales de</w:t>
      </w:r>
      <w:r w:rsidRPr="002B3D24">
        <w:rPr>
          <w:color w:val="231F20"/>
          <w:sz w:val="24"/>
          <w:szCs w:val="24"/>
        </w:rPr>
        <w:t xml:space="preserve"> entidades públicas y, en general, los lugares en que </w:t>
      </w:r>
      <w:r w:rsidR="00027100" w:rsidRPr="002B3D24">
        <w:rPr>
          <w:color w:val="231F20"/>
          <w:sz w:val="24"/>
          <w:szCs w:val="24"/>
        </w:rPr>
        <w:t>se ejecute</w:t>
      </w:r>
      <w:r w:rsidRPr="002B3D24">
        <w:rPr>
          <w:color w:val="231F20"/>
          <w:sz w:val="24"/>
          <w:szCs w:val="24"/>
        </w:rPr>
        <w:t xml:space="preserve"> la prestación laboral, siempre que el </w:t>
      </w:r>
      <w:r w:rsidR="00027100" w:rsidRPr="002B3D24">
        <w:rPr>
          <w:color w:val="231F20"/>
          <w:sz w:val="24"/>
          <w:szCs w:val="24"/>
        </w:rPr>
        <w:t>empleador o</w:t>
      </w:r>
      <w:r w:rsidRPr="002B3D24">
        <w:rPr>
          <w:color w:val="231F20"/>
          <w:sz w:val="24"/>
          <w:szCs w:val="24"/>
        </w:rPr>
        <w:t xml:space="preserve"> entidad pública esté sujeto al régimen laboral de </w:t>
      </w:r>
      <w:r w:rsidR="00027100" w:rsidRPr="002B3D24">
        <w:rPr>
          <w:color w:val="231F20"/>
          <w:sz w:val="24"/>
          <w:szCs w:val="24"/>
        </w:rPr>
        <w:t>la actividad</w:t>
      </w:r>
      <w:r w:rsidRPr="002B3D24">
        <w:rPr>
          <w:color w:val="231F20"/>
          <w:sz w:val="24"/>
          <w:szCs w:val="24"/>
        </w:rPr>
        <w:t xml:space="preserve"> privada.</w:t>
      </w:r>
    </w:p>
    <w:p w14:paraId="359B8774" w14:textId="77777777" w:rsidR="00734FE2" w:rsidRPr="002B3D24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Sexta. -</w:t>
      </w:r>
      <w:r w:rsidR="00734FE2" w:rsidRPr="002B3D24">
        <w:rPr>
          <w:b/>
          <w:color w:val="231F20"/>
          <w:sz w:val="24"/>
          <w:szCs w:val="24"/>
        </w:rPr>
        <w:t xml:space="preserve"> Normas complementarias</w:t>
      </w:r>
    </w:p>
    <w:p w14:paraId="2AA83779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</w:p>
    <w:p w14:paraId="1264D7A1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Mediante resolución ministerial, el Ministerio de Trabajo y Promoción del Empleo, en un plazo de </w:t>
      </w:r>
      <w:r w:rsidR="00027100" w:rsidRPr="002B3D24">
        <w:rPr>
          <w:color w:val="231F20"/>
          <w:sz w:val="24"/>
          <w:szCs w:val="24"/>
        </w:rPr>
        <w:t>noventa (</w:t>
      </w:r>
      <w:r w:rsidRPr="002B3D24">
        <w:rPr>
          <w:color w:val="231F20"/>
          <w:sz w:val="24"/>
          <w:szCs w:val="24"/>
        </w:rPr>
        <w:t xml:space="preserve">90) días hábiles contados a partir de la </w:t>
      </w:r>
      <w:r w:rsidR="00027100" w:rsidRPr="002B3D24">
        <w:rPr>
          <w:color w:val="231F20"/>
          <w:sz w:val="24"/>
          <w:szCs w:val="24"/>
        </w:rPr>
        <w:t>publicación del</w:t>
      </w:r>
      <w:r w:rsidRPr="002B3D24">
        <w:rPr>
          <w:color w:val="231F20"/>
          <w:sz w:val="24"/>
          <w:szCs w:val="24"/>
        </w:rPr>
        <w:t xml:space="preserve"> presente reglamento, emite las </w:t>
      </w:r>
      <w:r w:rsidR="00027100" w:rsidRPr="002B3D24">
        <w:rPr>
          <w:color w:val="231F20"/>
          <w:sz w:val="24"/>
          <w:szCs w:val="24"/>
        </w:rPr>
        <w:t>disposiciones complementarias</w:t>
      </w:r>
      <w:r w:rsidRPr="002B3D24">
        <w:rPr>
          <w:color w:val="231F20"/>
          <w:sz w:val="24"/>
          <w:szCs w:val="24"/>
        </w:rPr>
        <w:t xml:space="preserve"> que resulten necesarias para la </w:t>
      </w:r>
      <w:r w:rsidR="00027100" w:rsidRPr="002B3D24">
        <w:rPr>
          <w:color w:val="231F20"/>
          <w:sz w:val="24"/>
          <w:szCs w:val="24"/>
        </w:rPr>
        <w:t>mejor aplicación</w:t>
      </w:r>
      <w:r w:rsidRPr="002B3D24">
        <w:rPr>
          <w:color w:val="231F20"/>
          <w:sz w:val="24"/>
          <w:szCs w:val="24"/>
        </w:rPr>
        <w:t xml:space="preserve"> del presente decreto supremo en el </w:t>
      </w:r>
      <w:r w:rsidR="00027100" w:rsidRPr="002B3D24">
        <w:rPr>
          <w:color w:val="231F20"/>
          <w:sz w:val="24"/>
          <w:szCs w:val="24"/>
        </w:rPr>
        <w:t>marco de</w:t>
      </w:r>
      <w:r w:rsidRPr="002B3D24">
        <w:rPr>
          <w:color w:val="231F20"/>
          <w:sz w:val="24"/>
          <w:szCs w:val="24"/>
        </w:rPr>
        <w:t xml:space="preserve"> la actividad privada, en particular, en materia </w:t>
      </w:r>
      <w:r w:rsidR="00027100" w:rsidRPr="002B3D24">
        <w:rPr>
          <w:color w:val="231F20"/>
          <w:sz w:val="24"/>
          <w:szCs w:val="24"/>
        </w:rPr>
        <w:t>de control</w:t>
      </w:r>
      <w:r w:rsidRPr="002B3D24">
        <w:rPr>
          <w:color w:val="231F20"/>
          <w:sz w:val="24"/>
          <w:szCs w:val="24"/>
        </w:rPr>
        <w:t xml:space="preserve"> de asistencia, seguridad y salud en el </w:t>
      </w:r>
      <w:r w:rsidR="00027100" w:rsidRPr="002B3D24">
        <w:rPr>
          <w:color w:val="231F20"/>
          <w:sz w:val="24"/>
          <w:szCs w:val="24"/>
        </w:rPr>
        <w:t>trabajo, entre</w:t>
      </w:r>
      <w:r w:rsidRPr="002B3D24">
        <w:rPr>
          <w:color w:val="231F20"/>
          <w:sz w:val="24"/>
          <w:szCs w:val="24"/>
        </w:rPr>
        <w:t xml:space="preserve"> otras.</w:t>
      </w:r>
    </w:p>
    <w:p w14:paraId="41B0F79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1" w:line="240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DISPOSICIÓN COMPLEMENTARIA MODIFICATORIA</w:t>
      </w:r>
    </w:p>
    <w:p w14:paraId="3D16DC88" w14:textId="77777777" w:rsidR="00734FE2" w:rsidRPr="002B3D24" w:rsidRDefault="00027100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53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Única. -</w:t>
      </w:r>
      <w:r w:rsidR="00734FE2" w:rsidRPr="002B3D24">
        <w:rPr>
          <w:b/>
          <w:color w:val="231F20"/>
          <w:sz w:val="24"/>
          <w:szCs w:val="24"/>
        </w:rPr>
        <w:t xml:space="preserve"> Modificación del Reglamento de la </w:t>
      </w:r>
      <w:r w:rsidRPr="002B3D24">
        <w:rPr>
          <w:b/>
          <w:color w:val="231F20"/>
          <w:sz w:val="24"/>
          <w:szCs w:val="24"/>
        </w:rPr>
        <w:t>Ley General</w:t>
      </w:r>
      <w:r w:rsidR="00734FE2" w:rsidRPr="002B3D24">
        <w:rPr>
          <w:b/>
          <w:color w:val="231F20"/>
          <w:sz w:val="24"/>
          <w:szCs w:val="24"/>
        </w:rPr>
        <w:t xml:space="preserve"> de Inspección del Trabajo</w:t>
      </w:r>
    </w:p>
    <w:p w14:paraId="3117193C" w14:textId="77777777" w:rsidR="002B3D24" w:rsidRPr="002B3D24" w:rsidRDefault="002B3D24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</w:p>
    <w:p w14:paraId="5E2FE5BE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 xml:space="preserve">Incorpórense los numerales 24.16, 24.17, 24.18 y  24.19 al artículo 24 del Reglamento de la Ley General de  Inspección del Trabajo, aprobado por Decreto Supremo  </w:t>
      </w:r>
      <w:r w:rsidR="00027100" w:rsidRPr="002B3D24">
        <w:rPr>
          <w:color w:val="231F20"/>
          <w:sz w:val="24"/>
          <w:szCs w:val="24"/>
        </w:rPr>
        <w:t>N</w:t>
      </w:r>
      <w:r w:rsidR="00027100">
        <w:rPr>
          <w:color w:val="231F20"/>
          <w:sz w:val="24"/>
          <w:szCs w:val="24"/>
        </w:rPr>
        <w:t>°</w:t>
      </w:r>
      <w:r w:rsidRPr="002B3D24">
        <w:rPr>
          <w:color w:val="231F20"/>
          <w:sz w:val="24"/>
          <w:szCs w:val="24"/>
        </w:rPr>
        <w:t xml:space="preserve"> 019-2006-TR, los que quedarán redactados de la  siguiente forma:</w:t>
      </w:r>
    </w:p>
    <w:p w14:paraId="6E8D86C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12" w:lineRule="auto"/>
        <w:ind w:right="21"/>
        <w:jc w:val="both"/>
        <w:rPr>
          <w:b/>
          <w:color w:val="231F20"/>
          <w:sz w:val="24"/>
          <w:szCs w:val="24"/>
        </w:rPr>
      </w:pPr>
      <w:r w:rsidRPr="002B3D24">
        <w:rPr>
          <w:b/>
          <w:color w:val="231F20"/>
          <w:sz w:val="24"/>
          <w:szCs w:val="24"/>
        </w:rPr>
        <w:t>“Artículo 24.- Infracciones graves en materia de  relaciones laborales</w:t>
      </w:r>
    </w:p>
    <w:p w14:paraId="4678A1EA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Son infracciones graves, los siguientes  incumplimientos:</w:t>
      </w:r>
    </w:p>
    <w:p w14:paraId="1CE86035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1" w:line="240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[…]</w:t>
      </w:r>
    </w:p>
    <w:p w14:paraId="19BF8EB3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24.16. Aplicar el cambio de modalidad de un trabajador  convencional a la modalidad de teletrabajo o viceversa sin  su consentimiento.</w:t>
      </w:r>
    </w:p>
    <w:p w14:paraId="64D21A6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24.17 Aplicar la reversión sin cumplir con los requisitos  establecidos por ley.</w:t>
      </w:r>
    </w:p>
    <w:p w14:paraId="6B4BD627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color w:val="231F20"/>
          <w:sz w:val="24"/>
          <w:szCs w:val="24"/>
        </w:rPr>
      </w:pPr>
      <w:r w:rsidRPr="002B3D24">
        <w:rPr>
          <w:color w:val="231F20"/>
          <w:sz w:val="24"/>
          <w:szCs w:val="24"/>
        </w:rPr>
        <w:t>24.18 No cumplir con las obligaciones referidas a la  capacitación del teletrabajador previstas en las normas de  la materia.</w:t>
      </w:r>
    </w:p>
    <w:p w14:paraId="57639638" w14:textId="77777777" w:rsidR="00734FE2" w:rsidRPr="002B3D24" w:rsidRDefault="00734FE2" w:rsidP="002B3D2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12" w:lineRule="auto"/>
        <w:ind w:right="21"/>
        <w:jc w:val="both"/>
        <w:rPr>
          <w:sz w:val="24"/>
          <w:szCs w:val="24"/>
        </w:rPr>
      </w:pPr>
      <w:r w:rsidRPr="002B3D24">
        <w:rPr>
          <w:color w:val="231F20"/>
          <w:sz w:val="24"/>
          <w:szCs w:val="24"/>
        </w:rPr>
        <w:t>24.19 No cumplir con el pago de la compensación  por las condiciones de trabajo asumidas por el  teletrabajador.</w:t>
      </w:r>
    </w:p>
    <w:sectPr w:rsidR="00734FE2" w:rsidRPr="002B3D24" w:rsidSect="00734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FE2"/>
    <w:rsid w:val="00027100"/>
    <w:rsid w:val="002B3D24"/>
    <w:rsid w:val="00486434"/>
    <w:rsid w:val="00734FE2"/>
    <w:rsid w:val="00BE5F73"/>
    <w:rsid w:val="00E13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860CC8E"/>
  <w15:chartTrackingRefBased/>
  <w15:docId w15:val="{9340D03A-6BDD-4C37-8E89-9FF5005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4FE2"/>
    <w:pPr>
      <w:spacing w:after="0" w:line="276" w:lineRule="auto"/>
    </w:pPr>
    <w:rPr>
      <w:rFonts w:ascii="Arial" w:eastAsia="Arial" w:hAnsi="Arial" w:cs="Arial"/>
      <w:lang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4005</Words>
  <Characters>22032</Characters>
  <Application>Microsoft Office Word</Application>
  <DocSecurity>0</DocSecurity>
  <Lines>183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Ana Maria Gutierrez Melgarejo</cp:lastModifiedBy>
  <cp:revision>3</cp:revision>
  <dcterms:created xsi:type="dcterms:W3CDTF">2021-06-03T04:14:00Z</dcterms:created>
  <dcterms:modified xsi:type="dcterms:W3CDTF">2021-09-03T20:58:00Z</dcterms:modified>
</cp:coreProperties>
</file>