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A172" w14:textId="4A338147" w:rsidR="00784851" w:rsidRPr="004A0C85" w:rsidRDefault="00784851" w:rsidP="004A0C85">
      <w:pPr>
        <w:tabs>
          <w:tab w:val="left" w:pos="870"/>
          <w:tab w:val="center" w:pos="4252"/>
        </w:tabs>
        <w:spacing w:after="0" w:line="240" w:lineRule="auto"/>
        <w:jc w:val="center"/>
        <w:rPr>
          <w:b/>
          <w:bCs/>
          <w:sz w:val="24"/>
          <w:szCs w:val="24"/>
        </w:rPr>
      </w:pPr>
      <w:r w:rsidRPr="004A0C85">
        <w:rPr>
          <w:b/>
          <w:bCs/>
          <w:sz w:val="24"/>
          <w:szCs w:val="24"/>
        </w:rPr>
        <w:t>LEY Nº 30012</w:t>
      </w:r>
    </w:p>
    <w:p w14:paraId="4E58B842" w14:textId="77777777" w:rsidR="00784851" w:rsidRPr="004A0C85" w:rsidRDefault="00784851" w:rsidP="004A0C85">
      <w:pPr>
        <w:tabs>
          <w:tab w:val="left" w:pos="870"/>
          <w:tab w:val="center" w:pos="4252"/>
        </w:tabs>
        <w:spacing w:after="0" w:line="240" w:lineRule="auto"/>
        <w:jc w:val="center"/>
        <w:rPr>
          <w:b/>
          <w:bCs/>
          <w:sz w:val="24"/>
          <w:szCs w:val="24"/>
        </w:rPr>
      </w:pPr>
    </w:p>
    <w:p w14:paraId="04208C60" w14:textId="34F34FEB" w:rsidR="00784851" w:rsidRPr="004A0C85" w:rsidRDefault="00784851" w:rsidP="004A0C85">
      <w:pPr>
        <w:tabs>
          <w:tab w:val="left" w:pos="870"/>
          <w:tab w:val="center" w:pos="4252"/>
        </w:tabs>
        <w:spacing w:after="0" w:line="240" w:lineRule="auto"/>
        <w:jc w:val="center"/>
        <w:rPr>
          <w:b/>
          <w:bCs/>
          <w:sz w:val="24"/>
          <w:szCs w:val="24"/>
        </w:rPr>
      </w:pPr>
      <w:r w:rsidRPr="004A0C85">
        <w:rPr>
          <w:b/>
          <w:bCs/>
          <w:sz w:val="24"/>
          <w:szCs w:val="24"/>
        </w:rPr>
        <w:t>LEY QUE CONCEDE EL DERECHO DE LICENCIA A TRABAJADORES CON FAMILIARES DIRECTOS QUE SE ENCUENTRAN CON ENFERMEDAD EN ESTADO GRAVE O TERMINAL O SUFRAN ACCIDENTE GRAVE</w:t>
      </w:r>
    </w:p>
    <w:p w14:paraId="3183FF5A" w14:textId="77777777" w:rsidR="00784851" w:rsidRDefault="00784851" w:rsidP="00784851">
      <w:pPr>
        <w:tabs>
          <w:tab w:val="left" w:pos="870"/>
          <w:tab w:val="center" w:pos="4252"/>
        </w:tabs>
        <w:spacing w:after="0" w:line="240" w:lineRule="auto"/>
        <w:jc w:val="center"/>
      </w:pPr>
    </w:p>
    <w:p w14:paraId="72E8650F" w14:textId="77777777" w:rsidR="004A0C85" w:rsidRDefault="00784851" w:rsidP="00784851">
      <w:pPr>
        <w:tabs>
          <w:tab w:val="left" w:pos="870"/>
          <w:tab w:val="center" w:pos="4252"/>
        </w:tabs>
        <w:spacing w:after="0" w:line="240" w:lineRule="auto"/>
        <w:jc w:val="both"/>
      </w:pPr>
      <w:r w:rsidRPr="004A0C85">
        <w:rPr>
          <w:b/>
          <w:bCs/>
        </w:rPr>
        <w:t>Artículo 1.</w:t>
      </w:r>
      <w:r>
        <w:t xml:space="preserve"> </w:t>
      </w:r>
    </w:p>
    <w:p w14:paraId="425929B4" w14:textId="72DBBCD6" w:rsidR="004A0C85" w:rsidRDefault="00784851" w:rsidP="00784851">
      <w:pPr>
        <w:tabs>
          <w:tab w:val="left" w:pos="870"/>
          <w:tab w:val="center" w:pos="4252"/>
        </w:tabs>
        <w:spacing w:after="0" w:line="240" w:lineRule="auto"/>
        <w:jc w:val="both"/>
      </w:pPr>
      <w:r>
        <w:t xml:space="preserve">Objeto de la Ley La presente Ley tiene por objeto establecer el derecho del trabajador de la actividad pública y privada a gozar de licencia en los casos de tener un hijo, padre o madre, cónyuge o conviviente enfermo diagnosticado en estado grave o terminal, o que sufra accidente que ponga en serio riesgo su vida, con el objeto de asistirlo. </w:t>
      </w:r>
    </w:p>
    <w:p w14:paraId="65E5ECEE" w14:textId="77777777" w:rsidR="004A0C85" w:rsidRDefault="004A0C85" w:rsidP="00784851">
      <w:pPr>
        <w:tabs>
          <w:tab w:val="left" w:pos="870"/>
          <w:tab w:val="center" w:pos="4252"/>
        </w:tabs>
        <w:spacing w:after="0" w:line="240" w:lineRule="auto"/>
        <w:jc w:val="both"/>
      </w:pPr>
    </w:p>
    <w:p w14:paraId="5957054F" w14:textId="77777777" w:rsidR="004A0C85" w:rsidRDefault="00784851" w:rsidP="00784851">
      <w:pPr>
        <w:tabs>
          <w:tab w:val="left" w:pos="870"/>
          <w:tab w:val="center" w:pos="4252"/>
        </w:tabs>
        <w:spacing w:after="0" w:line="240" w:lineRule="auto"/>
        <w:jc w:val="both"/>
      </w:pPr>
      <w:r w:rsidRPr="004A0C85">
        <w:rPr>
          <w:b/>
          <w:bCs/>
        </w:rPr>
        <w:t>Artículo 2.</w:t>
      </w:r>
      <w:r>
        <w:t xml:space="preserve"> </w:t>
      </w:r>
    </w:p>
    <w:p w14:paraId="056B8C21" w14:textId="5879F273" w:rsidR="004A0C85" w:rsidRDefault="00784851" w:rsidP="00784851">
      <w:pPr>
        <w:tabs>
          <w:tab w:val="left" w:pos="870"/>
          <w:tab w:val="center" w:pos="4252"/>
        </w:tabs>
        <w:spacing w:after="0" w:line="240" w:lineRule="auto"/>
        <w:jc w:val="both"/>
      </w:pPr>
      <w:r>
        <w:t xml:space="preserve">Licencia por enfermedad grave o terminal o por accidente grave La licencia a que se refiere el artículo 1 es otorgada por el plazo máximo de siete días calendario, con goce de haber. De ser necesario más días de licencia, estos son concedidos por un lapso adicional no mayor de treinta días, a cuenta del derecho vacacional. De existir una situación excepcional que haga ineludible la asistencia al familiar directo, fuera del plazo previsto en el párrafo precedente, se pueden compensar las horas utilizadas para dicho fin con horas extraordinarias de labores, previo acuerdo con el empleador. </w:t>
      </w:r>
    </w:p>
    <w:p w14:paraId="2B623D70" w14:textId="77777777" w:rsidR="004A0C85" w:rsidRDefault="004A0C85" w:rsidP="00784851">
      <w:pPr>
        <w:tabs>
          <w:tab w:val="left" w:pos="870"/>
          <w:tab w:val="center" w:pos="4252"/>
        </w:tabs>
        <w:spacing w:after="0" w:line="240" w:lineRule="auto"/>
        <w:jc w:val="both"/>
      </w:pPr>
    </w:p>
    <w:p w14:paraId="3FA4559F" w14:textId="77777777" w:rsidR="004A0C85" w:rsidRDefault="00784851" w:rsidP="00784851">
      <w:pPr>
        <w:tabs>
          <w:tab w:val="left" w:pos="870"/>
          <w:tab w:val="center" w:pos="4252"/>
        </w:tabs>
        <w:spacing w:after="0" w:line="240" w:lineRule="auto"/>
        <w:jc w:val="both"/>
      </w:pPr>
      <w:r w:rsidRPr="004A0C85">
        <w:rPr>
          <w:b/>
          <w:bCs/>
        </w:rPr>
        <w:t>Artículo 3.</w:t>
      </w:r>
      <w:r>
        <w:t xml:space="preserve"> </w:t>
      </w:r>
    </w:p>
    <w:p w14:paraId="1BB6609B" w14:textId="77777777" w:rsidR="004A0C85" w:rsidRDefault="00784851" w:rsidP="00784851">
      <w:pPr>
        <w:tabs>
          <w:tab w:val="left" w:pos="870"/>
          <w:tab w:val="center" w:pos="4252"/>
        </w:tabs>
        <w:spacing w:after="0" w:line="240" w:lineRule="auto"/>
        <w:jc w:val="both"/>
      </w:pPr>
      <w:r>
        <w:t xml:space="preserve">Comunicación al empleador El trabajador comunica al empleador dando cuenta del ejercicio de este derecho, dentro de las cuarenta y ocho horas de producido o conocido el suceso, adjuntando el certificado médico suscrito por el profesional de la salud autorizado, con el que se acredite el estado grave o terminal o el serio riesgo para la vida como consecuencia del accidente sufrido por el familiar directo. </w:t>
      </w:r>
    </w:p>
    <w:p w14:paraId="578DBA9E" w14:textId="77777777" w:rsidR="004A0C85" w:rsidRDefault="004A0C85" w:rsidP="00784851">
      <w:pPr>
        <w:tabs>
          <w:tab w:val="left" w:pos="870"/>
          <w:tab w:val="center" w:pos="4252"/>
        </w:tabs>
        <w:spacing w:after="0" w:line="240" w:lineRule="auto"/>
        <w:jc w:val="both"/>
      </w:pPr>
    </w:p>
    <w:p w14:paraId="09575256" w14:textId="77777777" w:rsidR="004A0C85" w:rsidRDefault="00784851" w:rsidP="00784851">
      <w:pPr>
        <w:tabs>
          <w:tab w:val="left" w:pos="870"/>
          <w:tab w:val="center" w:pos="4252"/>
        </w:tabs>
        <w:spacing w:after="0" w:line="240" w:lineRule="auto"/>
        <w:jc w:val="both"/>
      </w:pPr>
      <w:r w:rsidRPr="004A0C85">
        <w:rPr>
          <w:b/>
          <w:bCs/>
        </w:rPr>
        <w:t>Artículo 4.</w:t>
      </w:r>
      <w:r>
        <w:t xml:space="preserve"> Beneficios preexistentes Los beneficios obtenidos por los trabajadores sobre esta materia, por decisión unilateral o por convenio colectivo, se mantienen vigentes en cuanto sean más favorables a estos. </w:t>
      </w:r>
    </w:p>
    <w:p w14:paraId="3C133608" w14:textId="77777777" w:rsidR="004A0C85" w:rsidRDefault="004A0C85" w:rsidP="00784851">
      <w:pPr>
        <w:tabs>
          <w:tab w:val="left" w:pos="870"/>
          <w:tab w:val="center" w:pos="4252"/>
        </w:tabs>
        <w:spacing w:after="0" w:line="240" w:lineRule="auto"/>
        <w:jc w:val="both"/>
      </w:pPr>
    </w:p>
    <w:p w14:paraId="28C5B5A6" w14:textId="77777777" w:rsidR="004A0C85" w:rsidRDefault="00784851" w:rsidP="00784851">
      <w:pPr>
        <w:tabs>
          <w:tab w:val="left" w:pos="870"/>
          <w:tab w:val="center" w:pos="4252"/>
        </w:tabs>
        <w:spacing w:after="0" w:line="240" w:lineRule="auto"/>
        <w:jc w:val="both"/>
      </w:pPr>
      <w:r>
        <w:t xml:space="preserve">DISPOSICIÓN COMPLEMENTARIA FINAL ÚNICA. </w:t>
      </w:r>
    </w:p>
    <w:p w14:paraId="11488547" w14:textId="77777777" w:rsidR="004A0C85" w:rsidRDefault="00784851" w:rsidP="00784851">
      <w:pPr>
        <w:tabs>
          <w:tab w:val="left" w:pos="870"/>
          <w:tab w:val="center" w:pos="4252"/>
        </w:tabs>
        <w:spacing w:after="0" w:line="240" w:lineRule="auto"/>
        <w:jc w:val="both"/>
      </w:pPr>
      <w:r>
        <w:t xml:space="preserve">Reglamentación El Poder Ejecutivo reglamenta la presente Ley en un plazo no mayor de treinta días hábiles desde su entrada en vigencia. </w:t>
      </w:r>
    </w:p>
    <w:p w14:paraId="434F11B3" w14:textId="77777777" w:rsidR="004A0C85" w:rsidRDefault="004A0C85" w:rsidP="00784851">
      <w:pPr>
        <w:tabs>
          <w:tab w:val="left" w:pos="870"/>
          <w:tab w:val="center" w:pos="4252"/>
        </w:tabs>
        <w:spacing w:after="0" w:line="240" w:lineRule="auto"/>
        <w:jc w:val="both"/>
      </w:pPr>
    </w:p>
    <w:p w14:paraId="44F19D9D" w14:textId="77777777" w:rsidR="004A0C85" w:rsidRDefault="00784851" w:rsidP="00784851">
      <w:pPr>
        <w:tabs>
          <w:tab w:val="left" w:pos="870"/>
          <w:tab w:val="center" w:pos="4252"/>
        </w:tabs>
        <w:spacing w:after="0" w:line="240" w:lineRule="auto"/>
        <w:jc w:val="both"/>
      </w:pPr>
      <w:r>
        <w:t xml:space="preserve">Comuníquese al señor Presidente Constitucional de la República para su promulgación. </w:t>
      </w:r>
    </w:p>
    <w:p w14:paraId="00F8226F" w14:textId="77777777" w:rsidR="004A0C85" w:rsidRDefault="004A0C85" w:rsidP="00784851">
      <w:pPr>
        <w:tabs>
          <w:tab w:val="left" w:pos="870"/>
          <w:tab w:val="center" w:pos="4252"/>
        </w:tabs>
        <w:spacing w:after="0" w:line="240" w:lineRule="auto"/>
        <w:jc w:val="both"/>
      </w:pPr>
    </w:p>
    <w:p w14:paraId="20CE639D" w14:textId="77777777" w:rsidR="004A0C85" w:rsidRDefault="00784851" w:rsidP="00784851">
      <w:pPr>
        <w:tabs>
          <w:tab w:val="left" w:pos="870"/>
          <w:tab w:val="center" w:pos="4252"/>
        </w:tabs>
        <w:spacing w:after="0" w:line="240" w:lineRule="auto"/>
        <w:jc w:val="both"/>
      </w:pPr>
      <w:r>
        <w:t xml:space="preserve">En Lima, a los catorce días del mes de marzo de dos mil trece. </w:t>
      </w:r>
    </w:p>
    <w:p w14:paraId="59D0F4AD" w14:textId="77777777" w:rsidR="004A0C85" w:rsidRDefault="004A0C85" w:rsidP="00784851">
      <w:pPr>
        <w:tabs>
          <w:tab w:val="left" w:pos="870"/>
          <w:tab w:val="center" w:pos="4252"/>
        </w:tabs>
        <w:spacing w:after="0" w:line="240" w:lineRule="auto"/>
        <w:jc w:val="both"/>
      </w:pPr>
    </w:p>
    <w:p w14:paraId="135B1F7E" w14:textId="77777777" w:rsidR="004A0C85" w:rsidRDefault="00784851" w:rsidP="00784851">
      <w:pPr>
        <w:tabs>
          <w:tab w:val="left" w:pos="870"/>
          <w:tab w:val="center" w:pos="4252"/>
        </w:tabs>
        <w:spacing w:after="0" w:line="240" w:lineRule="auto"/>
        <w:jc w:val="both"/>
      </w:pPr>
      <w:r>
        <w:t>VÍCTOR ISLA ROJAS Presidente del Congreso de la República</w:t>
      </w:r>
    </w:p>
    <w:p w14:paraId="39593774" w14:textId="77777777" w:rsidR="004A0C85" w:rsidRDefault="00784851" w:rsidP="00784851">
      <w:pPr>
        <w:tabs>
          <w:tab w:val="left" w:pos="870"/>
          <w:tab w:val="center" w:pos="4252"/>
        </w:tabs>
        <w:spacing w:after="0" w:line="240" w:lineRule="auto"/>
        <w:jc w:val="both"/>
      </w:pPr>
      <w:r>
        <w:t xml:space="preserve"> MARCO TULIO FALCONÍ PICARDO Primer Vicepresidente del Congreso de la República </w:t>
      </w:r>
    </w:p>
    <w:p w14:paraId="608E41BB" w14:textId="77777777" w:rsidR="004A0C85" w:rsidRDefault="004A0C85" w:rsidP="00784851">
      <w:pPr>
        <w:tabs>
          <w:tab w:val="left" w:pos="870"/>
          <w:tab w:val="center" w:pos="4252"/>
        </w:tabs>
        <w:spacing w:after="0" w:line="240" w:lineRule="auto"/>
        <w:jc w:val="both"/>
      </w:pPr>
    </w:p>
    <w:p w14:paraId="5B6855CC" w14:textId="2EB13D6D" w:rsidR="004A0C85" w:rsidRDefault="00784851" w:rsidP="00784851">
      <w:pPr>
        <w:tabs>
          <w:tab w:val="left" w:pos="870"/>
          <w:tab w:val="center" w:pos="4252"/>
        </w:tabs>
        <w:spacing w:after="0" w:line="240" w:lineRule="auto"/>
        <w:jc w:val="both"/>
      </w:pPr>
      <w:r>
        <w:t xml:space="preserve">AL SEÑOR PRESIDENTE CONSTITUCIONAL DE LA REPÚBLICA </w:t>
      </w:r>
    </w:p>
    <w:p w14:paraId="267B8A4D" w14:textId="77777777" w:rsidR="004A0C85" w:rsidRDefault="004A0C85" w:rsidP="00784851">
      <w:pPr>
        <w:tabs>
          <w:tab w:val="left" w:pos="870"/>
          <w:tab w:val="center" w:pos="4252"/>
        </w:tabs>
        <w:spacing w:after="0" w:line="240" w:lineRule="auto"/>
        <w:jc w:val="both"/>
      </w:pPr>
    </w:p>
    <w:p w14:paraId="6E402BEC" w14:textId="77777777" w:rsidR="004A0C85" w:rsidRDefault="00784851" w:rsidP="00784851">
      <w:pPr>
        <w:tabs>
          <w:tab w:val="left" w:pos="870"/>
          <w:tab w:val="center" w:pos="4252"/>
        </w:tabs>
        <w:spacing w:after="0" w:line="240" w:lineRule="auto"/>
        <w:jc w:val="both"/>
      </w:pPr>
      <w:r>
        <w:t xml:space="preserve">POR TANTO: No habiendo sido promulgada dentro del plazo constitucional por el señor Presidente de la República, en cumplimiento de los artículos 108 de la Constitución Política del Perú y 80 del Reglamento del Congreso de la República, ordeno que se publique y cumpla. En Lima, a los diecisiete días del mes de abril de dos mil trece. </w:t>
      </w:r>
    </w:p>
    <w:p w14:paraId="2A44C7E4" w14:textId="77777777" w:rsidR="004A0C85" w:rsidRDefault="004A0C85" w:rsidP="00784851">
      <w:pPr>
        <w:tabs>
          <w:tab w:val="left" w:pos="870"/>
          <w:tab w:val="center" w:pos="4252"/>
        </w:tabs>
        <w:spacing w:after="0" w:line="240" w:lineRule="auto"/>
        <w:jc w:val="both"/>
      </w:pPr>
    </w:p>
    <w:p w14:paraId="34203B5B" w14:textId="2EE1DF6B" w:rsidR="00CE154B" w:rsidRDefault="00784851" w:rsidP="00784851">
      <w:pPr>
        <w:tabs>
          <w:tab w:val="left" w:pos="870"/>
          <w:tab w:val="center" w:pos="4252"/>
        </w:tabs>
        <w:spacing w:after="0" w:line="240" w:lineRule="auto"/>
        <w:jc w:val="both"/>
        <w:rPr>
          <w:b/>
          <w:sz w:val="24"/>
          <w:szCs w:val="24"/>
        </w:rPr>
      </w:pPr>
      <w:r>
        <w:lastRenderedPageBreak/>
        <w:t>VÍCTOR ISLA ROJAS Presidente del Congreso de la República MARCO TULIO FALCONÍ PICARDO Primer Vicepresidente del Congreso de la República</w:t>
      </w:r>
    </w:p>
    <w:p w14:paraId="5391ED9F" w14:textId="77777777" w:rsidR="00CE154B" w:rsidRDefault="00CE154B" w:rsidP="00784851">
      <w:pPr>
        <w:tabs>
          <w:tab w:val="left" w:pos="870"/>
          <w:tab w:val="center" w:pos="4252"/>
        </w:tabs>
        <w:spacing w:after="0" w:line="240" w:lineRule="auto"/>
        <w:jc w:val="both"/>
        <w:rPr>
          <w:b/>
          <w:sz w:val="24"/>
          <w:szCs w:val="24"/>
        </w:rPr>
      </w:pPr>
    </w:p>
    <w:p w14:paraId="2055C541" w14:textId="77777777" w:rsidR="00CE154B" w:rsidRDefault="00CE154B">
      <w:pPr>
        <w:tabs>
          <w:tab w:val="left" w:pos="870"/>
          <w:tab w:val="center" w:pos="4252"/>
        </w:tabs>
        <w:spacing w:after="0" w:line="240" w:lineRule="auto"/>
        <w:rPr>
          <w:b/>
          <w:sz w:val="24"/>
          <w:szCs w:val="24"/>
        </w:rPr>
      </w:pPr>
    </w:p>
    <w:p w14:paraId="157D15F3" w14:textId="77777777" w:rsidR="00CE154B" w:rsidRDefault="00CE154B">
      <w:pPr>
        <w:tabs>
          <w:tab w:val="left" w:pos="870"/>
          <w:tab w:val="center" w:pos="4252"/>
        </w:tabs>
        <w:spacing w:after="0" w:line="240" w:lineRule="auto"/>
        <w:rPr>
          <w:b/>
          <w:sz w:val="24"/>
          <w:szCs w:val="24"/>
        </w:rPr>
      </w:pPr>
    </w:p>
    <w:p w14:paraId="7ABFBBC1" w14:textId="77777777" w:rsidR="00CE154B" w:rsidRDefault="00CE154B">
      <w:pPr>
        <w:tabs>
          <w:tab w:val="left" w:pos="870"/>
          <w:tab w:val="center" w:pos="4252"/>
        </w:tabs>
        <w:spacing w:after="0" w:line="240" w:lineRule="auto"/>
        <w:rPr>
          <w:b/>
          <w:sz w:val="24"/>
          <w:szCs w:val="24"/>
        </w:rPr>
      </w:pPr>
    </w:p>
    <w:p w14:paraId="2892C8F6" w14:textId="77777777" w:rsidR="00CE154B" w:rsidRDefault="00CE154B">
      <w:pPr>
        <w:tabs>
          <w:tab w:val="left" w:pos="870"/>
          <w:tab w:val="center" w:pos="4252"/>
        </w:tabs>
        <w:spacing w:after="0" w:line="240" w:lineRule="auto"/>
        <w:ind w:firstLine="708"/>
        <w:rPr>
          <w:b/>
          <w:sz w:val="24"/>
          <w:szCs w:val="24"/>
        </w:rPr>
      </w:pPr>
    </w:p>
    <w:p w14:paraId="223443EF" w14:textId="77777777" w:rsidR="00CE154B" w:rsidRDefault="00CE154B">
      <w:pPr>
        <w:tabs>
          <w:tab w:val="left" w:pos="870"/>
          <w:tab w:val="center" w:pos="4252"/>
        </w:tabs>
        <w:spacing w:after="0" w:line="240" w:lineRule="auto"/>
        <w:rPr>
          <w:b/>
          <w:sz w:val="24"/>
          <w:szCs w:val="24"/>
        </w:rPr>
      </w:pPr>
    </w:p>
    <w:p w14:paraId="4A1EF500" w14:textId="77777777" w:rsidR="00CE154B" w:rsidRDefault="006E14F4">
      <w:pPr>
        <w:tabs>
          <w:tab w:val="left" w:pos="5026"/>
        </w:tabs>
        <w:spacing w:after="0" w:line="240" w:lineRule="auto"/>
        <w:rPr>
          <w:b/>
          <w:sz w:val="24"/>
          <w:szCs w:val="24"/>
        </w:rPr>
      </w:pPr>
      <w:r>
        <w:rPr>
          <w:b/>
          <w:sz w:val="24"/>
          <w:szCs w:val="24"/>
        </w:rPr>
        <w:tab/>
      </w:r>
    </w:p>
    <w:p w14:paraId="20A9DE4A" w14:textId="77777777" w:rsidR="00CE154B" w:rsidRDefault="00CE154B">
      <w:pPr>
        <w:tabs>
          <w:tab w:val="left" w:pos="870"/>
          <w:tab w:val="center" w:pos="4252"/>
        </w:tabs>
        <w:spacing w:after="0" w:line="240" w:lineRule="auto"/>
        <w:rPr>
          <w:b/>
          <w:sz w:val="24"/>
          <w:szCs w:val="24"/>
        </w:rPr>
      </w:pPr>
    </w:p>
    <w:p w14:paraId="2FC175D4" w14:textId="77777777" w:rsidR="00CE154B" w:rsidRDefault="00CE154B">
      <w:pPr>
        <w:tabs>
          <w:tab w:val="left" w:pos="870"/>
          <w:tab w:val="center" w:pos="4252"/>
        </w:tabs>
        <w:spacing w:after="0" w:line="240" w:lineRule="auto"/>
        <w:rPr>
          <w:b/>
          <w:sz w:val="24"/>
          <w:szCs w:val="24"/>
        </w:rPr>
      </w:pPr>
    </w:p>
    <w:p w14:paraId="2BD221A8" w14:textId="77777777" w:rsidR="00CE154B" w:rsidRDefault="00CE154B">
      <w:pPr>
        <w:pStyle w:val="Ttulo1"/>
      </w:pPr>
    </w:p>
    <w:p w14:paraId="3761E321" w14:textId="77777777" w:rsidR="00CE154B" w:rsidRDefault="00CE154B">
      <w:pPr>
        <w:pStyle w:val="Ttulo1"/>
      </w:pPr>
    </w:p>
    <w:p w14:paraId="41532C33" w14:textId="77777777" w:rsidR="00CE154B" w:rsidRDefault="00CE154B">
      <w:pPr>
        <w:pStyle w:val="Ttulo1"/>
      </w:pPr>
    </w:p>
    <w:p w14:paraId="2ED377BF" w14:textId="77777777" w:rsidR="00CE154B" w:rsidRDefault="00CE154B">
      <w:pPr>
        <w:pStyle w:val="Ttulo1"/>
      </w:pPr>
    </w:p>
    <w:p w14:paraId="01A59E5A" w14:textId="77777777" w:rsidR="00CE154B" w:rsidRDefault="00CE154B">
      <w:pPr>
        <w:pStyle w:val="Ttulo1"/>
      </w:pPr>
    </w:p>
    <w:p w14:paraId="49B88C81" w14:textId="77777777" w:rsidR="00CE154B" w:rsidRDefault="00CE154B">
      <w:pPr>
        <w:shd w:val="clear" w:color="auto" w:fill="FFFFFF"/>
        <w:jc w:val="both"/>
        <w:rPr>
          <w:b/>
          <w:sz w:val="28"/>
          <w:szCs w:val="28"/>
        </w:rPr>
      </w:pPr>
    </w:p>
    <w:p w14:paraId="47F31857" w14:textId="77777777" w:rsidR="00CE154B" w:rsidRDefault="00CE154B">
      <w:pPr>
        <w:shd w:val="clear" w:color="auto" w:fill="FFFFFF"/>
        <w:jc w:val="both"/>
        <w:rPr>
          <w:b/>
          <w:sz w:val="28"/>
          <w:szCs w:val="28"/>
        </w:rPr>
      </w:pPr>
    </w:p>
    <w:p w14:paraId="53F9A0FD" w14:textId="77777777" w:rsidR="00CE154B" w:rsidRDefault="00CE154B">
      <w:pPr>
        <w:shd w:val="clear" w:color="auto" w:fill="FFFFFF"/>
        <w:jc w:val="both"/>
        <w:rPr>
          <w:b/>
          <w:sz w:val="36"/>
          <w:szCs w:val="36"/>
        </w:rPr>
      </w:pPr>
    </w:p>
    <w:p w14:paraId="1639BA0E" w14:textId="77777777" w:rsidR="00942520" w:rsidRDefault="006E14F4">
      <w:pPr>
        <w:jc w:val="center"/>
        <w:rPr>
          <w:rFonts w:asciiTheme="minorHAnsi" w:hAnsiTheme="minorHAnsi" w:cstheme="minorHAnsi"/>
          <w:noProof/>
          <w:sz w:val="32"/>
          <w:szCs w:val="32"/>
        </w:rPr>
      </w:pPr>
      <w:r w:rsidRPr="00942520">
        <w:rPr>
          <w:rFonts w:asciiTheme="minorHAnsi" w:hAnsiTheme="minorHAnsi" w:cstheme="minorHAnsi"/>
          <w:b/>
          <w:color w:val="000000"/>
          <w:sz w:val="32"/>
          <w:szCs w:val="32"/>
        </w:rPr>
        <w:t xml:space="preserve">LANZAMIENTO VIRTUAL DE </w:t>
      </w:r>
      <w:r w:rsidR="00942520" w:rsidRPr="00942520">
        <w:rPr>
          <w:rFonts w:asciiTheme="minorHAnsi" w:hAnsiTheme="minorHAnsi" w:cstheme="minorHAnsi"/>
          <w:b/>
          <w:noProof/>
          <w:sz w:val="32"/>
          <w:szCs w:val="32"/>
        </w:rPr>
        <w:t>PÁGINA WEB ACCESIBLE:</w:t>
      </w:r>
      <w:r w:rsidR="00942520" w:rsidRPr="00942520">
        <w:rPr>
          <w:rFonts w:asciiTheme="minorHAnsi" w:hAnsiTheme="minorHAnsi" w:cstheme="minorHAnsi"/>
          <w:noProof/>
          <w:sz w:val="32"/>
          <w:szCs w:val="32"/>
        </w:rPr>
        <w:t xml:space="preserve"> </w:t>
      </w:r>
    </w:p>
    <w:p w14:paraId="2AA1EC84" w14:textId="68EAE400" w:rsidR="00CE154B" w:rsidRPr="00942520" w:rsidRDefault="00942520">
      <w:pPr>
        <w:jc w:val="center"/>
        <w:rPr>
          <w:rFonts w:asciiTheme="minorHAnsi" w:hAnsiTheme="minorHAnsi" w:cstheme="minorHAnsi"/>
          <w:b/>
          <w:bCs/>
          <w:sz w:val="32"/>
          <w:szCs w:val="32"/>
        </w:rPr>
      </w:pPr>
      <w:r w:rsidRPr="00942520">
        <w:rPr>
          <w:rFonts w:asciiTheme="minorHAnsi" w:hAnsiTheme="minorHAnsi" w:cstheme="minorHAnsi"/>
          <w:b/>
          <w:bCs/>
          <w:noProof/>
          <w:sz w:val="32"/>
          <w:szCs w:val="32"/>
        </w:rPr>
        <w:t xml:space="preserve">“EMPLEO Y PERSONAS CON DISCAPACIDAD” </w:t>
      </w:r>
      <w:r w:rsidR="006E14F4" w:rsidRPr="00942520">
        <w:rPr>
          <w:rFonts w:asciiTheme="minorHAnsi" w:hAnsiTheme="minorHAnsi" w:cstheme="minorHAnsi"/>
          <w:b/>
          <w:bCs/>
          <w:color w:val="000000"/>
          <w:sz w:val="32"/>
          <w:szCs w:val="32"/>
        </w:rPr>
        <w:t>DEL MTPE</w:t>
      </w:r>
    </w:p>
    <w:p w14:paraId="20FB5F4B" w14:textId="77777777" w:rsidR="00CE154B" w:rsidRDefault="006E14F4">
      <w:pPr>
        <w:pBdr>
          <w:top w:val="nil"/>
          <w:left w:val="nil"/>
          <w:bottom w:val="nil"/>
          <w:right w:val="nil"/>
          <w:between w:val="nil"/>
        </w:pBdr>
        <w:jc w:val="right"/>
        <w:rPr>
          <w:b/>
          <w:color w:val="000000"/>
          <w:sz w:val="28"/>
          <w:szCs w:val="28"/>
        </w:rPr>
      </w:pPr>
      <w:r>
        <w:rPr>
          <w:noProof/>
        </w:rPr>
        <mc:AlternateContent>
          <mc:Choice Requires="wpg">
            <w:drawing>
              <wp:anchor distT="4294967294" distB="4294967294" distL="114300" distR="114300" simplePos="0" relativeHeight="251658240" behindDoc="0" locked="0" layoutInCell="1" hidden="0" allowOverlap="1" wp14:anchorId="7181276E" wp14:editId="02D292C9">
                <wp:simplePos x="0" y="0"/>
                <wp:positionH relativeFrom="column">
                  <wp:posOffset>-457199</wp:posOffset>
                </wp:positionH>
                <wp:positionV relativeFrom="paragraph">
                  <wp:posOffset>93995</wp:posOffset>
                </wp:positionV>
                <wp:extent cx="5978525" cy="109220"/>
                <wp:effectExtent l="0" t="0" r="0" b="0"/>
                <wp:wrapNone/>
                <wp:docPr id="11" name="Conector recto de flecha 11"/>
                <wp:cNvGraphicFramePr/>
                <a:graphic xmlns:a="http://schemas.openxmlformats.org/drawingml/2006/main">
                  <a:graphicData uri="http://schemas.microsoft.com/office/word/2010/wordprocessingShape">
                    <wps:wsp>
                      <wps:cNvCnPr/>
                      <wps:spPr>
                        <a:xfrm>
                          <a:off x="2385313" y="3753965"/>
                          <a:ext cx="5921375" cy="52070"/>
                        </a:xfrm>
                        <a:prstGeom prst="straightConnector1">
                          <a:avLst/>
                        </a:prstGeom>
                        <a:noFill/>
                        <a:ln w="57150" cap="flat" cmpd="thickThin">
                          <a:solidFill>
                            <a:srgbClr val="FF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-457199</wp:posOffset>
                </wp:positionH>
                <wp:positionV relativeFrom="paragraph">
                  <wp:posOffset>93995</wp:posOffset>
                </wp:positionV>
                <wp:extent cx="5978525" cy="109220"/>
                <wp:effectExtent b="0" l="0" r="0" t="0"/>
                <wp:wrapNone/>
                <wp:docPr id="1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78525" cy="109220"/>
                        </a:xfrm>
                        <a:prstGeom prst="rect"/>
                        <a:ln/>
                      </pic:spPr>
                    </pic:pic>
                  </a:graphicData>
                </a:graphic>
              </wp:anchor>
            </w:drawing>
          </mc:Fallback>
        </mc:AlternateContent>
      </w:r>
    </w:p>
    <w:p w14:paraId="668383D4" w14:textId="77777777" w:rsidR="00CE154B" w:rsidRDefault="006E14F4">
      <w:pPr>
        <w:pBdr>
          <w:top w:val="nil"/>
          <w:left w:val="nil"/>
          <w:bottom w:val="nil"/>
          <w:right w:val="nil"/>
          <w:between w:val="nil"/>
        </w:pBdr>
        <w:spacing w:after="0"/>
        <w:jc w:val="right"/>
        <w:rPr>
          <w:b/>
          <w:color w:val="000000"/>
          <w:sz w:val="28"/>
          <w:szCs w:val="28"/>
        </w:rPr>
      </w:pPr>
      <w:r>
        <w:rPr>
          <w:b/>
          <w:color w:val="000000"/>
          <w:sz w:val="28"/>
          <w:szCs w:val="28"/>
        </w:rPr>
        <w:t>Sr. Javier Palacios Gallegos</w:t>
      </w:r>
    </w:p>
    <w:p w14:paraId="5E655613" w14:textId="77777777" w:rsidR="00CE154B" w:rsidRDefault="006E14F4">
      <w:pPr>
        <w:pBdr>
          <w:top w:val="nil"/>
          <w:left w:val="nil"/>
          <w:bottom w:val="nil"/>
          <w:right w:val="nil"/>
          <w:between w:val="nil"/>
        </w:pBdr>
        <w:spacing w:after="0"/>
        <w:jc w:val="right"/>
        <w:rPr>
          <w:b/>
          <w:color w:val="000000"/>
          <w:sz w:val="28"/>
          <w:szCs w:val="28"/>
        </w:rPr>
      </w:pPr>
      <w:r>
        <w:rPr>
          <w:b/>
          <w:color w:val="000000"/>
          <w:sz w:val="28"/>
          <w:szCs w:val="28"/>
        </w:rPr>
        <w:t>Ministro de Trabajo y Promoción del Empleo</w:t>
      </w:r>
    </w:p>
    <w:p w14:paraId="70A3EC9E" w14:textId="77777777" w:rsidR="00CE154B" w:rsidRDefault="00CE154B">
      <w:pPr>
        <w:pStyle w:val="Ttulo1"/>
      </w:pPr>
    </w:p>
    <w:p w14:paraId="5BB961CF" w14:textId="77777777" w:rsidR="00CE154B" w:rsidRDefault="00CE154B">
      <w:pPr>
        <w:pStyle w:val="Ttulo1"/>
      </w:pPr>
    </w:p>
    <w:p w14:paraId="71EA1824" w14:textId="77777777" w:rsidR="00CE154B" w:rsidRDefault="00CE154B">
      <w:pPr>
        <w:pStyle w:val="Ttulo1"/>
      </w:pPr>
    </w:p>
    <w:p w14:paraId="3CAD0408" w14:textId="77777777" w:rsidR="00CE154B" w:rsidRDefault="00CE154B">
      <w:pPr>
        <w:pStyle w:val="Ttulo1"/>
      </w:pPr>
    </w:p>
    <w:p w14:paraId="5480708F" w14:textId="77777777" w:rsidR="00CE154B" w:rsidRDefault="00CE154B">
      <w:pPr>
        <w:pStyle w:val="Ttulo1"/>
      </w:pPr>
    </w:p>
    <w:p w14:paraId="5E6B0CFE" w14:textId="77777777" w:rsidR="00CE154B" w:rsidRDefault="00CE154B"/>
    <w:p w14:paraId="4BDE4D74" w14:textId="77777777" w:rsidR="00CE154B" w:rsidRDefault="00CE154B"/>
    <w:p w14:paraId="2A4E4B89" w14:textId="77777777" w:rsidR="00CE154B" w:rsidRDefault="00CE154B"/>
    <w:p w14:paraId="18B48BEE" w14:textId="77777777" w:rsidR="00CE154B" w:rsidRDefault="00CE154B"/>
    <w:p w14:paraId="6168F609" w14:textId="77777777" w:rsidR="00CE154B" w:rsidRDefault="00CE154B"/>
    <w:p w14:paraId="12B3A98A" w14:textId="77777777" w:rsidR="00CE154B" w:rsidRDefault="00CE154B"/>
    <w:p w14:paraId="117BC6B0" w14:textId="77777777" w:rsidR="00CE154B" w:rsidRDefault="00CE154B">
      <w:pPr>
        <w:tabs>
          <w:tab w:val="left" w:pos="870"/>
          <w:tab w:val="center" w:pos="4252"/>
        </w:tabs>
        <w:spacing w:after="0" w:line="240" w:lineRule="auto"/>
        <w:rPr>
          <w:b/>
          <w:sz w:val="24"/>
          <w:szCs w:val="24"/>
        </w:rPr>
      </w:pPr>
    </w:p>
    <w:p w14:paraId="54820037" w14:textId="77777777" w:rsidR="00CE154B" w:rsidRDefault="00CE154B">
      <w:pPr>
        <w:tabs>
          <w:tab w:val="left" w:pos="870"/>
          <w:tab w:val="center" w:pos="4252"/>
        </w:tabs>
        <w:spacing w:after="0" w:line="240" w:lineRule="auto"/>
        <w:rPr>
          <w:b/>
          <w:sz w:val="24"/>
          <w:szCs w:val="24"/>
        </w:rPr>
      </w:pPr>
    </w:p>
    <w:p w14:paraId="1A4F1340" w14:textId="77777777" w:rsidR="00CE154B" w:rsidRDefault="00CE154B">
      <w:pPr>
        <w:tabs>
          <w:tab w:val="left" w:pos="870"/>
          <w:tab w:val="center" w:pos="4252"/>
        </w:tabs>
        <w:spacing w:after="0" w:line="240" w:lineRule="auto"/>
        <w:rPr>
          <w:b/>
          <w:sz w:val="24"/>
          <w:szCs w:val="24"/>
        </w:rPr>
      </w:pPr>
    </w:p>
    <w:p w14:paraId="66A24CD9" w14:textId="77777777" w:rsidR="00CE154B" w:rsidRDefault="00CE154B">
      <w:pPr>
        <w:tabs>
          <w:tab w:val="left" w:pos="870"/>
          <w:tab w:val="center" w:pos="4252"/>
        </w:tabs>
        <w:spacing w:after="0" w:line="240" w:lineRule="auto"/>
        <w:rPr>
          <w:b/>
          <w:sz w:val="24"/>
          <w:szCs w:val="24"/>
        </w:rPr>
      </w:pPr>
    </w:p>
    <w:p w14:paraId="7B6B0F6C" w14:textId="77777777" w:rsidR="00CE154B" w:rsidRDefault="00CE154B">
      <w:pPr>
        <w:tabs>
          <w:tab w:val="left" w:pos="870"/>
          <w:tab w:val="center" w:pos="4252"/>
        </w:tabs>
        <w:spacing w:after="0" w:line="240" w:lineRule="auto"/>
        <w:rPr>
          <w:b/>
          <w:sz w:val="24"/>
          <w:szCs w:val="24"/>
        </w:rPr>
      </w:pPr>
    </w:p>
    <w:p w14:paraId="62EB6944" w14:textId="77777777" w:rsidR="001A6312" w:rsidRPr="00EF499F" w:rsidRDefault="001A6312" w:rsidP="001A6312">
      <w:pPr>
        <w:tabs>
          <w:tab w:val="left" w:pos="870"/>
          <w:tab w:val="center" w:pos="4252"/>
        </w:tabs>
        <w:spacing w:after="0" w:line="240" w:lineRule="auto"/>
        <w:jc w:val="center"/>
        <w:rPr>
          <w:b/>
          <w:sz w:val="24"/>
          <w:szCs w:val="24"/>
        </w:rPr>
      </w:pPr>
      <w:r w:rsidRPr="00EF499F">
        <w:rPr>
          <w:b/>
          <w:sz w:val="24"/>
          <w:szCs w:val="24"/>
        </w:rPr>
        <w:lastRenderedPageBreak/>
        <w:t>FICHA TÉCNICA</w:t>
      </w:r>
    </w:p>
    <w:p w14:paraId="7C324D0F" w14:textId="77777777" w:rsidR="001A6312" w:rsidRPr="00EF499F" w:rsidRDefault="001A6312" w:rsidP="001A6312">
      <w:pPr>
        <w:tabs>
          <w:tab w:val="left" w:pos="870"/>
          <w:tab w:val="center" w:pos="4252"/>
        </w:tabs>
        <w:spacing w:after="0" w:line="240" w:lineRule="auto"/>
        <w:jc w:val="center"/>
        <w:rPr>
          <w:b/>
        </w:rPr>
      </w:pPr>
    </w:p>
    <w:p w14:paraId="30C34637" w14:textId="77777777" w:rsidR="001A6312" w:rsidRPr="00EF499F" w:rsidRDefault="001A6312" w:rsidP="001A6312">
      <w:pPr>
        <w:tabs>
          <w:tab w:val="left" w:pos="870"/>
          <w:tab w:val="center" w:pos="4252"/>
        </w:tabs>
        <w:spacing w:after="0" w:line="240" w:lineRule="auto"/>
        <w:jc w:val="center"/>
        <w:rPr>
          <w:b/>
          <w:sz w:val="20"/>
          <w:szCs w:val="20"/>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6859"/>
      </w:tblGrid>
      <w:tr w:rsidR="001A6312" w:rsidRPr="00EF499F" w14:paraId="3B9905D4" w14:textId="77777777" w:rsidTr="00D920A1">
        <w:trPr>
          <w:trHeight w:val="532"/>
          <w:jc w:val="center"/>
        </w:trPr>
        <w:tc>
          <w:tcPr>
            <w:tcW w:w="1783" w:type="dxa"/>
            <w:vAlign w:val="center"/>
          </w:tcPr>
          <w:p w14:paraId="4E6978EE" w14:textId="77777777" w:rsidR="001A6312" w:rsidRPr="00EF499F" w:rsidRDefault="001A6312" w:rsidP="00D920A1">
            <w:pPr>
              <w:spacing w:after="0" w:line="240" w:lineRule="auto"/>
              <w:jc w:val="center"/>
              <w:rPr>
                <w:sz w:val="20"/>
                <w:szCs w:val="20"/>
              </w:rPr>
            </w:pPr>
            <w:r w:rsidRPr="00EF499F">
              <w:rPr>
                <w:b/>
                <w:sz w:val="20"/>
                <w:szCs w:val="20"/>
              </w:rPr>
              <w:t>EVENTO</w:t>
            </w:r>
          </w:p>
        </w:tc>
        <w:tc>
          <w:tcPr>
            <w:tcW w:w="6859" w:type="dxa"/>
            <w:vAlign w:val="center"/>
          </w:tcPr>
          <w:p w14:paraId="3F513135" w14:textId="77777777" w:rsidR="001A6312" w:rsidRPr="00EF499F" w:rsidRDefault="001A6312" w:rsidP="00D920A1">
            <w:pPr>
              <w:spacing w:after="0" w:line="240" w:lineRule="auto"/>
              <w:jc w:val="both"/>
              <w:rPr>
                <w:sz w:val="20"/>
                <w:szCs w:val="20"/>
              </w:rPr>
            </w:pPr>
          </w:p>
          <w:p w14:paraId="28D98390" w14:textId="77777777" w:rsidR="001A6312" w:rsidRPr="00EF499F" w:rsidRDefault="001A6312" w:rsidP="00D920A1">
            <w:pPr>
              <w:spacing w:after="0" w:line="240" w:lineRule="auto"/>
              <w:jc w:val="both"/>
              <w:rPr>
                <w:sz w:val="20"/>
                <w:szCs w:val="20"/>
              </w:rPr>
            </w:pPr>
            <w:r w:rsidRPr="00EF499F">
              <w:rPr>
                <w:sz w:val="20"/>
                <w:szCs w:val="20"/>
              </w:rPr>
              <w:t xml:space="preserve">Lanzamiento virtual de la Web Accesible </w:t>
            </w:r>
            <w:r w:rsidRPr="00EF499F">
              <w:rPr>
                <w:b/>
                <w:bCs/>
                <w:i/>
                <w:iCs/>
                <w:sz w:val="20"/>
                <w:szCs w:val="20"/>
              </w:rPr>
              <w:t>“Empleo y Personas con Discapacidad”</w:t>
            </w:r>
          </w:p>
        </w:tc>
      </w:tr>
      <w:tr w:rsidR="001A6312" w:rsidRPr="00EF499F" w14:paraId="3D049F56" w14:textId="77777777" w:rsidTr="00D920A1">
        <w:trPr>
          <w:trHeight w:val="596"/>
          <w:jc w:val="center"/>
        </w:trPr>
        <w:tc>
          <w:tcPr>
            <w:tcW w:w="1783" w:type="dxa"/>
            <w:vAlign w:val="center"/>
          </w:tcPr>
          <w:p w14:paraId="788159AC" w14:textId="77777777" w:rsidR="001A6312" w:rsidRPr="00EF499F" w:rsidRDefault="001A6312" w:rsidP="00D920A1">
            <w:pPr>
              <w:spacing w:after="0" w:line="240" w:lineRule="auto"/>
              <w:jc w:val="center"/>
              <w:rPr>
                <w:b/>
                <w:sz w:val="20"/>
                <w:szCs w:val="20"/>
              </w:rPr>
            </w:pPr>
            <w:r w:rsidRPr="00EF499F">
              <w:rPr>
                <w:b/>
                <w:sz w:val="20"/>
                <w:szCs w:val="20"/>
              </w:rPr>
              <w:t>FECHA Y HORA</w:t>
            </w:r>
          </w:p>
        </w:tc>
        <w:tc>
          <w:tcPr>
            <w:tcW w:w="6859" w:type="dxa"/>
            <w:vAlign w:val="center"/>
          </w:tcPr>
          <w:p w14:paraId="155A1C84" w14:textId="77777777" w:rsidR="001A6312" w:rsidRPr="00EF499F" w:rsidRDefault="001A6312" w:rsidP="00D920A1">
            <w:pPr>
              <w:pBdr>
                <w:top w:val="nil"/>
                <w:left w:val="nil"/>
                <w:bottom w:val="nil"/>
                <w:right w:val="nil"/>
                <w:between w:val="nil"/>
              </w:pBdr>
              <w:spacing w:after="0" w:line="240" w:lineRule="auto"/>
              <w:rPr>
                <w:color w:val="000000"/>
                <w:sz w:val="20"/>
                <w:szCs w:val="20"/>
              </w:rPr>
            </w:pPr>
            <w:r w:rsidRPr="00EF499F">
              <w:rPr>
                <w:color w:val="000000"/>
                <w:sz w:val="20"/>
                <w:szCs w:val="20"/>
              </w:rPr>
              <w:t xml:space="preserve">03 de JUNIO del 2021 / 11:00AM-12:00M </w:t>
            </w:r>
          </w:p>
        </w:tc>
      </w:tr>
      <w:tr w:rsidR="001A6312" w:rsidRPr="00EF499F" w14:paraId="24020196" w14:textId="77777777" w:rsidTr="00D920A1">
        <w:trPr>
          <w:trHeight w:val="647"/>
          <w:jc w:val="center"/>
        </w:trPr>
        <w:tc>
          <w:tcPr>
            <w:tcW w:w="1783" w:type="dxa"/>
            <w:vAlign w:val="bottom"/>
          </w:tcPr>
          <w:p w14:paraId="75618699" w14:textId="77777777" w:rsidR="001A6312" w:rsidRPr="00EF499F" w:rsidRDefault="001A6312" w:rsidP="00D920A1">
            <w:pPr>
              <w:spacing w:after="0" w:line="240" w:lineRule="auto"/>
              <w:jc w:val="center"/>
              <w:rPr>
                <w:b/>
                <w:sz w:val="20"/>
                <w:szCs w:val="20"/>
              </w:rPr>
            </w:pPr>
          </w:p>
          <w:p w14:paraId="39758C0D" w14:textId="77777777" w:rsidR="001A6312" w:rsidRPr="00EF499F" w:rsidRDefault="001A6312" w:rsidP="00D920A1">
            <w:pPr>
              <w:spacing w:after="0" w:line="240" w:lineRule="auto"/>
              <w:jc w:val="center"/>
              <w:rPr>
                <w:b/>
                <w:sz w:val="20"/>
                <w:szCs w:val="20"/>
              </w:rPr>
            </w:pPr>
            <w:r w:rsidRPr="00EF499F">
              <w:rPr>
                <w:b/>
                <w:sz w:val="20"/>
                <w:szCs w:val="20"/>
              </w:rPr>
              <w:t>LUGAR</w:t>
            </w:r>
          </w:p>
          <w:p w14:paraId="6D8A9AEC" w14:textId="77777777" w:rsidR="001A6312" w:rsidRPr="00EF499F" w:rsidRDefault="001A6312" w:rsidP="00D920A1">
            <w:pPr>
              <w:spacing w:after="0" w:line="240" w:lineRule="auto"/>
              <w:jc w:val="center"/>
              <w:rPr>
                <w:b/>
                <w:sz w:val="20"/>
                <w:szCs w:val="20"/>
              </w:rPr>
            </w:pPr>
          </w:p>
        </w:tc>
        <w:tc>
          <w:tcPr>
            <w:tcW w:w="6859" w:type="dxa"/>
            <w:vAlign w:val="center"/>
          </w:tcPr>
          <w:p w14:paraId="79664585" w14:textId="77777777" w:rsidR="001A6312" w:rsidRPr="00EF499F" w:rsidRDefault="001A6312" w:rsidP="00D920A1">
            <w:pPr>
              <w:spacing w:after="0" w:line="240" w:lineRule="auto"/>
              <w:rPr>
                <w:sz w:val="20"/>
                <w:szCs w:val="20"/>
              </w:rPr>
            </w:pPr>
            <w:r w:rsidRPr="00EF499F">
              <w:rPr>
                <w:sz w:val="20"/>
                <w:szCs w:val="20"/>
              </w:rPr>
              <w:t>Sede del Ministerio de Trabajo y Promoción del Empleo</w:t>
            </w:r>
          </w:p>
          <w:p w14:paraId="6385EDD5" w14:textId="77777777" w:rsidR="001A6312" w:rsidRPr="00EF499F" w:rsidRDefault="001A6312" w:rsidP="00D920A1">
            <w:pPr>
              <w:spacing w:after="0" w:line="240" w:lineRule="auto"/>
              <w:rPr>
                <w:sz w:val="20"/>
                <w:szCs w:val="20"/>
              </w:rPr>
            </w:pPr>
            <w:r w:rsidRPr="00EF499F">
              <w:rPr>
                <w:sz w:val="20"/>
                <w:szCs w:val="20"/>
              </w:rPr>
              <w:t>Av. Salaverry 655 – Jesús María / Sala Perú</w:t>
            </w:r>
          </w:p>
        </w:tc>
      </w:tr>
      <w:tr w:rsidR="001A6312" w:rsidRPr="00EF499F" w14:paraId="21D33875" w14:textId="77777777" w:rsidTr="00D920A1">
        <w:trPr>
          <w:trHeight w:val="797"/>
          <w:jc w:val="center"/>
        </w:trPr>
        <w:tc>
          <w:tcPr>
            <w:tcW w:w="1783" w:type="dxa"/>
            <w:vAlign w:val="center"/>
          </w:tcPr>
          <w:p w14:paraId="7C039EF8" w14:textId="77777777" w:rsidR="001A6312" w:rsidRPr="00EF499F" w:rsidRDefault="001A6312" w:rsidP="00D920A1">
            <w:pPr>
              <w:spacing w:after="0" w:line="240" w:lineRule="auto"/>
              <w:jc w:val="center"/>
              <w:rPr>
                <w:b/>
                <w:sz w:val="20"/>
                <w:szCs w:val="20"/>
              </w:rPr>
            </w:pPr>
            <w:r w:rsidRPr="00EF499F">
              <w:rPr>
                <w:b/>
                <w:sz w:val="20"/>
                <w:szCs w:val="20"/>
              </w:rPr>
              <w:t xml:space="preserve">ORGANIZADOR </w:t>
            </w:r>
          </w:p>
        </w:tc>
        <w:tc>
          <w:tcPr>
            <w:tcW w:w="6859" w:type="dxa"/>
            <w:vAlign w:val="center"/>
          </w:tcPr>
          <w:p w14:paraId="31F69B3D" w14:textId="77777777" w:rsidR="001A6312" w:rsidRPr="00EF499F" w:rsidRDefault="001A6312" w:rsidP="00D920A1">
            <w:pPr>
              <w:spacing w:after="0" w:line="240" w:lineRule="auto"/>
              <w:jc w:val="both"/>
              <w:rPr>
                <w:sz w:val="20"/>
                <w:szCs w:val="20"/>
              </w:rPr>
            </w:pPr>
            <w:r w:rsidRPr="00EF499F">
              <w:rPr>
                <w:sz w:val="20"/>
                <w:szCs w:val="20"/>
              </w:rPr>
              <w:t xml:space="preserve">Dirección General de Promoción del Empleo </w:t>
            </w:r>
          </w:p>
          <w:p w14:paraId="5CAE3279" w14:textId="77777777" w:rsidR="001A6312" w:rsidRPr="00EF499F" w:rsidRDefault="001A6312" w:rsidP="00D920A1">
            <w:pPr>
              <w:spacing w:after="0" w:line="240" w:lineRule="auto"/>
              <w:jc w:val="both"/>
              <w:rPr>
                <w:sz w:val="20"/>
                <w:szCs w:val="20"/>
              </w:rPr>
            </w:pPr>
            <w:r w:rsidRPr="00EF499F">
              <w:rPr>
                <w:sz w:val="20"/>
                <w:szCs w:val="20"/>
              </w:rPr>
              <w:t xml:space="preserve">Oficina de Comunicación e Imagen Institucional </w:t>
            </w:r>
          </w:p>
        </w:tc>
      </w:tr>
      <w:tr w:rsidR="001A6312" w:rsidRPr="00EF499F" w14:paraId="6C0BA342" w14:textId="77777777" w:rsidTr="00D920A1">
        <w:trPr>
          <w:trHeight w:val="2698"/>
          <w:jc w:val="center"/>
        </w:trPr>
        <w:tc>
          <w:tcPr>
            <w:tcW w:w="1783" w:type="dxa"/>
            <w:vAlign w:val="center"/>
          </w:tcPr>
          <w:p w14:paraId="3F299494" w14:textId="77777777" w:rsidR="001A6312" w:rsidRPr="00EF499F" w:rsidRDefault="001A6312" w:rsidP="00D920A1">
            <w:pPr>
              <w:spacing w:after="0" w:line="240" w:lineRule="auto"/>
              <w:jc w:val="both"/>
              <w:rPr>
                <w:b/>
                <w:sz w:val="20"/>
                <w:szCs w:val="20"/>
              </w:rPr>
            </w:pPr>
            <w:r w:rsidRPr="00EF499F">
              <w:rPr>
                <w:b/>
                <w:sz w:val="20"/>
                <w:szCs w:val="20"/>
              </w:rPr>
              <w:t xml:space="preserve">AUTORIDADES PARTICIPANTES </w:t>
            </w:r>
          </w:p>
          <w:p w14:paraId="3935D4D2" w14:textId="77777777" w:rsidR="001A6312" w:rsidRPr="00EF499F" w:rsidRDefault="001A6312" w:rsidP="00D920A1">
            <w:pPr>
              <w:spacing w:after="0" w:line="240" w:lineRule="auto"/>
              <w:jc w:val="center"/>
              <w:rPr>
                <w:b/>
                <w:sz w:val="20"/>
                <w:szCs w:val="20"/>
              </w:rPr>
            </w:pPr>
          </w:p>
        </w:tc>
        <w:tc>
          <w:tcPr>
            <w:tcW w:w="6859" w:type="dxa"/>
            <w:vAlign w:val="center"/>
          </w:tcPr>
          <w:p w14:paraId="61325B12" w14:textId="77777777" w:rsidR="001A6312" w:rsidRPr="00EF499F" w:rsidRDefault="001A6312" w:rsidP="00D920A1">
            <w:pPr>
              <w:numPr>
                <w:ilvl w:val="0"/>
                <w:numId w:val="3"/>
              </w:numPr>
              <w:pBdr>
                <w:top w:val="nil"/>
                <w:left w:val="nil"/>
                <w:bottom w:val="nil"/>
                <w:right w:val="nil"/>
                <w:between w:val="nil"/>
              </w:pBdr>
              <w:spacing w:after="0" w:line="240" w:lineRule="auto"/>
              <w:jc w:val="both"/>
              <w:rPr>
                <w:b/>
                <w:color w:val="000000"/>
                <w:sz w:val="20"/>
                <w:szCs w:val="20"/>
              </w:rPr>
            </w:pPr>
            <w:r w:rsidRPr="00EF499F">
              <w:rPr>
                <w:b/>
                <w:color w:val="000000"/>
                <w:sz w:val="20"/>
                <w:szCs w:val="20"/>
              </w:rPr>
              <w:t>Sr. Javier Palacios Gallegos</w:t>
            </w:r>
          </w:p>
          <w:p w14:paraId="63DCB91F" w14:textId="77777777" w:rsidR="001A6312" w:rsidRPr="00EF499F" w:rsidRDefault="001A6312" w:rsidP="00D920A1">
            <w:pPr>
              <w:pBdr>
                <w:top w:val="nil"/>
                <w:left w:val="nil"/>
                <w:bottom w:val="nil"/>
                <w:right w:val="nil"/>
                <w:between w:val="nil"/>
              </w:pBdr>
              <w:spacing w:after="0" w:line="240" w:lineRule="auto"/>
              <w:ind w:left="720"/>
              <w:jc w:val="both"/>
              <w:rPr>
                <w:b/>
                <w:color w:val="000000"/>
                <w:sz w:val="20"/>
                <w:szCs w:val="20"/>
              </w:rPr>
            </w:pPr>
            <w:r w:rsidRPr="00EF499F">
              <w:rPr>
                <w:color w:val="000000"/>
                <w:sz w:val="20"/>
                <w:szCs w:val="20"/>
              </w:rPr>
              <w:t>Ministro de Trabajo y Promoción del Empleo</w:t>
            </w:r>
            <w:r w:rsidRPr="00EF499F">
              <w:rPr>
                <w:b/>
                <w:color w:val="000000"/>
                <w:sz w:val="20"/>
                <w:szCs w:val="20"/>
              </w:rPr>
              <w:t xml:space="preserve"> </w:t>
            </w:r>
          </w:p>
          <w:p w14:paraId="25B6D692" w14:textId="77777777" w:rsidR="001A6312" w:rsidRPr="00EF499F" w:rsidRDefault="001A6312" w:rsidP="00D920A1">
            <w:pPr>
              <w:pBdr>
                <w:top w:val="nil"/>
                <w:left w:val="nil"/>
                <w:bottom w:val="nil"/>
                <w:right w:val="nil"/>
                <w:between w:val="nil"/>
              </w:pBdr>
              <w:spacing w:after="0" w:line="240" w:lineRule="auto"/>
              <w:ind w:left="720"/>
              <w:jc w:val="both"/>
              <w:rPr>
                <w:b/>
                <w:color w:val="000000"/>
                <w:sz w:val="20"/>
                <w:szCs w:val="20"/>
              </w:rPr>
            </w:pPr>
          </w:p>
          <w:p w14:paraId="72525FA0" w14:textId="77777777" w:rsidR="001A6312" w:rsidRPr="00EF499F" w:rsidRDefault="001A6312" w:rsidP="00D920A1">
            <w:pPr>
              <w:pStyle w:val="Prrafodelista"/>
              <w:numPr>
                <w:ilvl w:val="0"/>
                <w:numId w:val="13"/>
              </w:numPr>
              <w:pBdr>
                <w:top w:val="nil"/>
                <w:left w:val="nil"/>
                <w:bottom w:val="nil"/>
                <w:right w:val="nil"/>
                <w:between w:val="nil"/>
              </w:pBdr>
              <w:spacing w:after="0" w:line="240" w:lineRule="auto"/>
              <w:ind w:left="652" w:hanging="284"/>
              <w:jc w:val="both"/>
              <w:rPr>
                <w:b/>
                <w:bCs/>
                <w:color w:val="000000"/>
                <w:sz w:val="20"/>
                <w:szCs w:val="20"/>
              </w:rPr>
            </w:pPr>
            <w:r w:rsidRPr="00EF499F">
              <w:rPr>
                <w:b/>
                <w:bCs/>
                <w:color w:val="000000"/>
                <w:sz w:val="20"/>
                <w:szCs w:val="20"/>
              </w:rPr>
              <w:t>Sra. Silvia Rosario Loli Espinoza</w:t>
            </w:r>
          </w:p>
          <w:p w14:paraId="5D2B6CFE" w14:textId="77777777" w:rsidR="001A6312" w:rsidRPr="00EF499F" w:rsidRDefault="001A6312" w:rsidP="00D920A1">
            <w:pPr>
              <w:pStyle w:val="Prrafodelista"/>
              <w:pBdr>
                <w:top w:val="nil"/>
                <w:left w:val="nil"/>
                <w:bottom w:val="nil"/>
                <w:right w:val="nil"/>
                <w:between w:val="nil"/>
              </w:pBdr>
              <w:spacing w:after="0" w:line="240" w:lineRule="auto"/>
              <w:ind w:left="652"/>
              <w:jc w:val="both"/>
              <w:rPr>
                <w:color w:val="000000"/>
                <w:sz w:val="20"/>
                <w:szCs w:val="20"/>
                <w:u w:val="single"/>
              </w:rPr>
            </w:pPr>
            <w:r w:rsidRPr="00EF499F">
              <w:rPr>
                <w:color w:val="000000"/>
                <w:sz w:val="20"/>
                <w:szCs w:val="20"/>
              </w:rPr>
              <w:t>Ministra de de la Mujer y Poblaciones Vulnerables</w:t>
            </w:r>
          </w:p>
          <w:p w14:paraId="66012D74" w14:textId="77777777" w:rsidR="001A6312" w:rsidRPr="00EF499F" w:rsidRDefault="001A6312" w:rsidP="00D920A1">
            <w:pPr>
              <w:pStyle w:val="Prrafodelista"/>
              <w:pBdr>
                <w:top w:val="nil"/>
                <w:left w:val="nil"/>
                <w:bottom w:val="nil"/>
                <w:right w:val="nil"/>
                <w:between w:val="nil"/>
              </w:pBdr>
              <w:spacing w:after="0" w:line="240" w:lineRule="auto"/>
              <w:ind w:left="652"/>
              <w:jc w:val="both"/>
              <w:rPr>
                <w:color w:val="000000"/>
                <w:sz w:val="20"/>
                <w:szCs w:val="20"/>
              </w:rPr>
            </w:pPr>
          </w:p>
          <w:p w14:paraId="5639AB88" w14:textId="77777777" w:rsidR="001A6312" w:rsidRPr="00EF499F" w:rsidRDefault="001A6312" w:rsidP="00D920A1">
            <w:pPr>
              <w:numPr>
                <w:ilvl w:val="0"/>
                <w:numId w:val="3"/>
              </w:numPr>
              <w:pBdr>
                <w:top w:val="nil"/>
                <w:left w:val="nil"/>
                <w:bottom w:val="nil"/>
                <w:right w:val="nil"/>
                <w:between w:val="nil"/>
              </w:pBdr>
              <w:spacing w:after="0" w:line="240" w:lineRule="auto"/>
              <w:jc w:val="both"/>
              <w:rPr>
                <w:color w:val="000000"/>
                <w:sz w:val="20"/>
                <w:szCs w:val="20"/>
              </w:rPr>
            </w:pPr>
            <w:r w:rsidRPr="00EF499F">
              <w:rPr>
                <w:b/>
                <w:color w:val="000000"/>
                <w:sz w:val="20"/>
                <w:szCs w:val="20"/>
              </w:rPr>
              <w:t>Sra. Jeanette Noborikawa</w:t>
            </w:r>
          </w:p>
          <w:p w14:paraId="7D766BED" w14:textId="77777777" w:rsidR="001A6312" w:rsidRPr="00EF499F" w:rsidRDefault="001A6312" w:rsidP="00D920A1">
            <w:pPr>
              <w:spacing w:after="0" w:line="240" w:lineRule="auto"/>
              <w:ind w:left="720"/>
              <w:jc w:val="both"/>
              <w:rPr>
                <w:sz w:val="20"/>
                <w:szCs w:val="20"/>
              </w:rPr>
            </w:pPr>
            <w:r w:rsidRPr="00EF499F">
              <w:rPr>
                <w:sz w:val="20"/>
                <w:szCs w:val="20"/>
              </w:rPr>
              <w:t>Viceministra de Promoción del Empleo y Capacitación Laboral</w:t>
            </w:r>
          </w:p>
          <w:p w14:paraId="4317560A" w14:textId="77777777" w:rsidR="001A6312" w:rsidRPr="00EF499F" w:rsidRDefault="001A6312" w:rsidP="00D920A1">
            <w:pPr>
              <w:pBdr>
                <w:top w:val="nil"/>
                <w:left w:val="nil"/>
                <w:bottom w:val="nil"/>
                <w:right w:val="nil"/>
                <w:between w:val="nil"/>
              </w:pBdr>
              <w:spacing w:after="0" w:line="240" w:lineRule="auto"/>
              <w:ind w:left="720"/>
              <w:jc w:val="both"/>
              <w:rPr>
                <w:b/>
                <w:bCs/>
                <w:color w:val="000000"/>
                <w:sz w:val="20"/>
                <w:szCs w:val="20"/>
              </w:rPr>
            </w:pPr>
          </w:p>
          <w:p w14:paraId="714C89AF" w14:textId="77777777" w:rsidR="001A6312" w:rsidRPr="00EF499F" w:rsidRDefault="001A6312" w:rsidP="00D920A1">
            <w:pPr>
              <w:pStyle w:val="Prrafodelista"/>
              <w:numPr>
                <w:ilvl w:val="0"/>
                <w:numId w:val="13"/>
              </w:numPr>
              <w:pBdr>
                <w:top w:val="nil"/>
                <w:left w:val="nil"/>
                <w:bottom w:val="nil"/>
                <w:right w:val="nil"/>
                <w:between w:val="nil"/>
              </w:pBdr>
              <w:spacing w:after="0" w:line="240" w:lineRule="auto"/>
              <w:ind w:left="652" w:hanging="284"/>
              <w:jc w:val="both"/>
              <w:rPr>
                <w:color w:val="000000"/>
                <w:sz w:val="20"/>
                <w:szCs w:val="20"/>
              </w:rPr>
            </w:pPr>
            <w:r w:rsidRPr="00EF499F">
              <w:rPr>
                <w:b/>
                <w:bCs/>
                <w:color w:val="000000"/>
                <w:sz w:val="20"/>
                <w:szCs w:val="20"/>
              </w:rPr>
              <w:t>Sra. Cynthia Patricia Vila Ormeño</w:t>
            </w:r>
          </w:p>
          <w:p w14:paraId="204AE66D" w14:textId="77777777" w:rsidR="001A6312" w:rsidRPr="00EF499F" w:rsidRDefault="001A6312" w:rsidP="00D920A1">
            <w:pPr>
              <w:pStyle w:val="Prrafodelista"/>
              <w:pBdr>
                <w:top w:val="nil"/>
                <w:left w:val="nil"/>
                <w:bottom w:val="nil"/>
                <w:right w:val="nil"/>
                <w:between w:val="nil"/>
              </w:pBdr>
              <w:spacing w:after="0" w:line="240" w:lineRule="auto"/>
              <w:ind w:left="652"/>
              <w:jc w:val="both"/>
              <w:rPr>
                <w:color w:val="000000"/>
                <w:sz w:val="20"/>
                <w:szCs w:val="20"/>
                <w:u w:val="single"/>
              </w:rPr>
            </w:pPr>
            <w:r w:rsidRPr="00EF499F">
              <w:rPr>
                <w:color w:val="000000"/>
                <w:sz w:val="20"/>
                <w:szCs w:val="20"/>
              </w:rPr>
              <w:t>Viceministra de Poblaciones Vulnerables, representante del Ministerio de la Mujer y Poblaciones Vulnerables, miembro del Consejo Directivo del CONADIS</w:t>
            </w:r>
            <w:r w:rsidRPr="00EF499F">
              <w:rPr>
                <w:color w:val="000000"/>
                <w:sz w:val="20"/>
                <w:szCs w:val="20"/>
                <w:u w:val="single"/>
              </w:rPr>
              <w:t xml:space="preserve"> </w:t>
            </w:r>
          </w:p>
          <w:p w14:paraId="7476B425" w14:textId="77777777" w:rsidR="001A6312" w:rsidRPr="00EF499F" w:rsidRDefault="001A6312" w:rsidP="00D920A1">
            <w:pPr>
              <w:pStyle w:val="Prrafodelista"/>
              <w:pBdr>
                <w:top w:val="nil"/>
                <w:left w:val="nil"/>
                <w:bottom w:val="nil"/>
                <w:right w:val="nil"/>
                <w:between w:val="nil"/>
              </w:pBdr>
              <w:spacing w:after="0" w:line="240" w:lineRule="auto"/>
              <w:ind w:left="652"/>
              <w:jc w:val="both"/>
              <w:rPr>
                <w:color w:val="000000"/>
                <w:sz w:val="20"/>
                <w:szCs w:val="20"/>
                <w:u w:val="single"/>
              </w:rPr>
            </w:pPr>
          </w:p>
          <w:p w14:paraId="08E9D366" w14:textId="77777777" w:rsidR="001A6312" w:rsidRPr="00EF499F" w:rsidRDefault="001A6312" w:rsidP="00D920A1">
            <w:pPr>
              <w:numPr>
                <w:ilvl w:val="0"/>
                <w:numId w:val="3"/>
              </w:numPr>
              <w:pBdr>
                <w:top w:val="nil"/>
                <w:left w:val="nil"/>
                <w:bottom w:val="nil"/>
                <w:right w:val="nil"/>
                <w:between w:val="nil"/>
              </w:pBdr>
              <w:spacing w:after="0" w:line="240" w:lineRule="auto"/>
              <w:jc w:val="both"/>
              <w:rPr>
                <w:b/>
                <w:bCs/>
                <w:color w:val="000000"/>
                <w:sz w:val="20"/>
                <w:szCs w:val="20"/>
              </w:rPr>
            </w:pPr>
            <w:r w:rsidRPr="00EF499F">
              <w:rPr>
                <w:rFonts w:asciiTheme="minorHAnsi" w:hAnsiTheme="minorHAnsi" w:cstheme="minorHAnsi"/>
                <w:b/>
                <w:bCs/>
                <w:color w:val="222222"/>
                <w:sz w:val="20"/>
                <w:szCs w:val="20"/>
                <w:shd w:val="clear" w:color="auto" w:fill="FFFFFF"/>
              </w:rPr>
              <w:t xml:space="preserve">Sr. Alberto Arenas </w:t>
            </w:r>
          </w:p>
          <w:p w14:paraId="0D5FAF86" w14:textId="77777777" w:rsidR="001A6312" w:rsidRPr="00EF499F" w:rsidRDefault="001A6312" w:rsidP="00D920A1">
            <w:pPr>
              <w:pBdr>
                <w:top w:val="nil"/>
                <w:left w:val="nil"/>
                <w:bottom w:val="nil"/>
                <w:right w:val="nil"/>
                <w:between w:val="nil"/>
              </w:pBdr>
              <w:spacing w:after="0" w:line="240" w:lineRule="auto"/>
              <w:ind w:left="720"/>
              <w:jc w:val="both"/>
              <w:rPr>
                <w:b/>
                <w:color w:val="000000"/>
                <w:sz w:val="20"/>
                <w:szCs w:val="20"/>
              </w:rPr>
            </w:pPr>
            <w:r w:rsidRPr="00EF499F">
              <w:rPr>
                <w:rFonts w:asciiTheme="minorHAnsi" w:hAnsiTheme="minorHAnsi" w:cstheme="minorHAnsi"/>
                <w:color w:val="222222"/>
                <w:sz w:val="20"/>
                <w:szCs w:val="20"/>
                <w:shd w:val="clear" w:color="auto" w:fill="FFFFFF"/>
              </w:rPr>
              <w:t>Director de Desarrollo Social de la CEPAL</w:t>
            </w:r>
            <w:r w:rsidRPr="00EF499F">
              <w:rPr>
                <w:b/>
                <w:color w:val="000000"/>
                <w:sz w:val="20"/>
                <w:szCs w:val="20"/>
              </w:rPr>
              <w:t xml:space="preserve"> </w:t>
            </w:r>
          </w:p>
          <w:p w14:paraId="2ADD5563" w14:textId="77777777" w:rsidR="001A6312" w:rsidRPr="00EF499F" w:rsidRDefault="001A6312" w:rsidP="00D920A1">
            <w:pPr>
              <w:pStyle w:val="Prrafodelista"/>
              <w:pBdr>
                <w:top w:val="nil"/>
                <w:left w:val="nil"/>
                <w:bottom w:val="nil"/>
                <w:right w:val="nil"/>
                <w:between w:val="nil"/>
              </w:pBdr>
              <w:spacing w:after="0" w:line="240" w:lineRule="auto"/>
              <w:ind w:left="652"/>
              <w:jc w:val="both"/>
              <w:rPr>
                <w:color w:val="000000"/>
                <w:sz w:val="20"/>
                <w:szCs w:val="20"/>
                <w:u w:val="single"/>
              </w:rPr>
            </w:pPr>
          </w:p>
          <w:p w14:paraId="0821892A" w14:textId="77777777" w:rsidR="001A6312" w:rsidRPr="00EF499F" w:rsidRDefault="001A6312" w:rsidP="00D920A1">
            <w:pPr>
              <w:numPr>
                <w:ilvl w:val="0"/>
                <w:numId w:val="3"/>
              </w:numPr>
              <w:pBdr>
                <w:top w:val="nil"/>
                <w:left w:val="nil"/>
                <w:bottom w:val="nil"/>
                <w:right w:val="nil"/>
                <w:between w:val="nil"/>
              </w:pBdr>
              <w:spacing w:after="0" w:line="240" w:lineRule="auto"/>
              <w:jc w:val="both"/>
              <w:rPr>
                <w:b/>
                <w:color w:val="000000"/>
                <w:sz w:val="20"/>
                <w:szCs w:val="20"/>
              </w:rPr>
            </w:pPr>
            <w:r w:rsidRPr="00EF499F">
              <w:rPr>
                <w:b/>
                <w:color w:val="000000"/>
                <w:sz w:val="20"/>
                <w:szCs w:val="20"/>
              </w:rPr>
              <w:t>Sra. Katia Samanamud</w:t>
            </w:r>
          </w:p>
          <w:p w14:paraId="0997CDB4" w14:textId="77777777" w:rsidR="001A6312" w:rsidRPr="00EF499F" w:rsidRDefault="001A6312" w:rsidP="00D920A1">
            <w:pPr>
              <w:pBdr>
                <w:top w:val="nil"/>
                <w:left w:val="nil"/>
                <w:bottom w:val="nil"/>
                <w:right w:val="nil"/>
                <w:between w:val="nil"/>
              </w:pBdr>
              <w:spacing w:after="0" w:line="240" w:lineRule="auto"/>
              <w:ind w:left="720"/>
              <w:jc w:val="both"/>
              <w:rPr>
                <w:color w:val="000000"/>
                <w:sz w:val="20"/>
                <w:szCs w:val="20"/>
              </w:rPr>
            </w:pPr>
            <w:r w:rsidRPr="00EF499F">
              <w:rPr>
                <w:color w:val="000000"/>
                <w:sz w:val="20"/>
                <w:szCs w:val="20"/>
              </w:rPr>
              <w:t>Directora de la Dirección General de Promoción del Empleo</w:t>
            </w:r>
          </w:p>
          <w:p w14:paraId="1FBB23C5" w14:textId="77777777" w:rsidR="001A6312" w:rsidRPr="00EF499F" w:rsidRDefault="001A6312" w:rsidP="00D920A1">
            <w:pPr>
              <w:pBdr>
                <w:top w:val="nil"/>
                <w:left w:val="nil"/>
                <w:bottom w:val="nil"/>
                <w:right w:val="nil"/>
                <w:between w:val="nil"/>
              </w:pBdr>
              <w:spacing w:after="0" w:line="240" w:lineRule="auto"/>
              <w:ind w:left="720"/>
              <w:jc w:val="both"/>
              <w:rPr>
                <w:color w:val="000000"/>
                <w:sz w:val="20"/>
                <w:szCs w:val="20"/>
              </w:rPr>
            </w:pPr>
          </w:p>
          <w:p w14:paraId="69580AF0" w14:textId="77777777" w:rsidR="001A6312" w:rsidRPr="00EF499F" w:rsidRDefault="001A6312" w:rsidP="00D920A1">
            <w:pPr>
              <w:pStyle w:val="Prrafodelista"/>
              <w:numPr>
                <w:ilvl w:val="0"/>
                <w:numId w:val="13"/>
              </w:numPr>
              <w:pBdr>
                <w:top w:val="nil"/>
                <w:left w:val="nil"/>
                <w:bottom w:val="nil"/>
                <w:right w:val="nil"/>
                <w:between w:val="nil"/>
              </w:pBdr>
              <w:spacing w:after="0" w:line="240" w:lineRule="auto"/>
              <w:ind w:left="652" w:hanging="284"/>
              <w:jc w:val="both"/>
              <w:rPr>
                <w:color w:val="000000"/>
                <w:sz w:val="20"/>
                <w:szCs w:val="20"/>
              </w:rPr>
            </w:pPr>
            <w:r w:rsidRPr="00EF499F">
              <w:rPr>
                <w:b/>
                <w:bCs/>
                <w:color w:val="000000"/>
                <w:sz w:val="20"/>
                <w:szCs w:val="20"/>
              </w:rPr>
              <w:t>Sr. Marco Antonio Gamarra La Barrera</w:t>
            </w:r>
          </w:p>
          <w:p w14:paraId="71A8993D" w14:textId="77777777" w:rsidR="001A6312" w:rsidRPr="00EF499F" w:rsidRDefault="001A6312" w:rsidP="00D920A1">
            <w:pPr>
              <w:pStyle w:val="Prrafodelista"/>
              <w:pBdr>
                <w:top w:val="nil"/>
                <w:left w:val="nil"/>
                <w:bottom w:val="nil"/>
                <w:right w:val="nil"/>
                <w:between w:val="nil"/>
              </w:pBdr>
              <w:spacing w:after="0" w:line="240" w:lineRule="auto"/>
              <w:ind w:left="652"/>
              <w:jc w:val="both"/>
              <w:rPr>
                <w:sz w:val="20"/>
                <w:szCs w:val="20"/>
              </w:rPr>
            </w:pPr>
            <w:r w:rsidRPr="00EF499F">
              <w:rPr>
                <w:color w:val="000000"/>
                <w:sz w:val="20"/>
                <w:szCs w:val="20"/>
              </w:rPr>
              <w:t>Presidente del Consejo Directivo del Consejo Nacional para la Integración de la Persona con Discapacidad – CONADIS</w:t>
            </w:r>
          </w:p>
        </w:tc>
      </w:tr>
      <w:tr w:rsidR="001A6312" w:rsidRPr="00EF499F" w14:paraId="5A9EFC00" w14:textId="77777777" w:rsidTr="00D920A1">
        <w:trPr>
          <w:trHeight w:val="2983"/>
          <w:jc w:val="center"/>
        </w:trPr>
        <w:tc>
          <w:tcPr>
            <w:tcW w:w="1783" w:type="dxa"/>
            <w:vAlign w:val="center"/>
          </w:tcPr>
          <w:p w14:paraId="1582FC9C" w14:textId="77777777" w:rsidR="001A6312" w:rsidRPr="00EF499F" w:rsidRDefault="001A6312" w:rsidP="00D920A1">
            <w:pPr>
              <w:jc w:val="center"/>
              <w:rPr>
                <w:b/>
                <w:sz w:val="20"/>
                <w:szCs w:val="20"/>
              </w:rPr>
            </w:pPr>
            <w:r w:rsidRPr="00EF499F">
              <w:rPr>
                <w:b/>
                <w:sz w:val="20"/>
                <w:szCs w:val="20"/>
              </w:rPr>
              <w:t>OBJETIVOS</w:t>
            </w:r>
          </w:p>
        </w:tc>
        <w:tc>
          <w:tcPr>
            <w:tcW w:w="6859" w:type="dxa"/>
            <w:vAlign w:val="center"/>
          </w:tcPr>
          <w:p w14:paraId="5D21BA39" w14:textId="77777777" w:rsidR="001A6312" w:rsidRPr="00EF499F" w:rsidRDefault="001A6312" w:rsidP="00D920A1">
            <w:pPr>
              <w:pStyle w:val="Prrafodelista"/>
              <w:jc w:val="both"/>
              <w:rPr>
                <w:sz w:val="20"/>
                <w:szCs w:val="20"/>
              </w:rPr>
            </w:pPr>
          </w:p>
          <w:p w14:paraId="71F1F678" w14:textId="77777777" w:rsidR="001A6312" w:rsidRPr="00EF499F" w:rsidRDefault="001A6312" w:rsidP="00D920A1">
            <w:pPr>
              <w:pStyle w:val="Prrafodelista"/>
              <w:numPr>
                <w:ilvl w:val="0"/>
                <w:numId w:val="5"/>
              </w:numPr>
              <w:jc w:val="both"/>
              <w:rPr>
                <w:sz w:val="20"/>
                <w:szCs w:val="20"/>
              </w:rPr>
            </w:pPr>
            <w:r w:rsidRPr="00EF499F">
              <w:rPr>
                <w:sz w:val="20"/>
                <w:szCs w:val="20"/>
              </w:rPr>
              <w:t xml:space="preserve">Dar a conocer a personas con discapacidad, empresas, funcionarios y servidores públicos y público en general la puesta en funcionamiento del subdomnio web </w:t>
            </w:r>
            <w:r w:rsidRPr="00EF499F">
              <w:rPr>
                <w:b/>
                <w:bCs/>
                <w:i/>
                <w:iCs/>
                <w:sz w:val="20"/>
                <w:szCs w:val="20"/>
              </w:rPr>
              <w:t xml:space="preserve">"Empleo y personas con discapacidad", </w:t>
            </w:r>
            <w:r w:rsidRPr="00EF499F">
              <w:rPr>
                <w:sz w:val="20"/>
                <w:szCs w:val="20"/>
              </w:rPr>
              <w:t xml:space="preserve">sitio web con características de accesibilidad universal. </w:t>
            </w:r>
          </w:p>
          <w:p w14:paraId="6A894AA9" w14:textId="77777777" w:rsidR="001A6312" w:rsidRPr="00EF499F" w:rsidRDefault="001A6312" w:rsidP="00D920A1">
            <w:pPr>
              <w:pStyle w:val="Prrafodelista"/>
              <w:jc w:val="both"/>
              <w:rPr>
                <w:sz w:val="20"/>
                <w:szCs w:val="20"/>
              </w:rPr>
            </w:pPr>
          </w:p>
          <w:p w14:paraId="300212FB" w14:textId="77777777" w:rsidR="001A6312" w:rsidRPr="00EF499F" w:rsidRDefault="001A6312" w:rsidP="00D920A1">
            <w:pPr>
              <w:pStyle w:val="Prrafodelista"/>
              <w:numPr>
                <w:ilvl w:val="0"/>
                <w:numId w:val="5"/>
              </w:numPr>
              <w:jc w:val="both"/>
              <w:rPr>
                <w:sz w:val="20"/>
                <w:szCs w:val="20"/>
              </w:rPr>
            </w:pPr>
            <w:r w:rsidRPr="00EF499F">
              <w:rPr>
                <w:sz w:val="20"/>
                <w:szCs w:val="20"/>
              </w:rPr>
              <w:t>Dar a conocer los recursos y herramientas virtuales para promover el empleo de personas con discapacidad en el Perú, elaborado con el apoyo técnico y financiero de CEPAL-UNDESA: Presentar a los usuarios la información y herramientas sobre lo siguiente: ofertas de empleo, cursos de capacitación, cuota de empleo, empresas promocionales, ajustes razonables, normas vinculadas al empleo y PCD, aula virtual, etc.</w:t>
            </w:r>
          </w:p>
        </w:tc>
      </w:tr>
      <w:tr w:rsidR="001A6312" w:rsidRPr="00EF499F" w14:paraId="0D3530E1" w14:textId="77777777" w:rsidTr="00D920A1">
        <w:trPr>
          <w:trHeight w:val="58"/>
          <w:jc w:val="center"/>
        </w:trPr>
        <w:tc>
          <w:tcPr>
            <w:tcW w:w="1783" w:type="dxa"/>
            <w:vAlign w:val="center"/>
          </w:tcPr>
          <w:p w14:paraId="20367D85" w14:textId="77777777" w:rsidR="001A6312" w:rsidRPr="00EF499F" w:rsidRDefault="001A6312" w:rsidP="00D920A1">
            <w:pPr>
              <w:spacing w:after="0" w:line="240" w:lineRule="auto"/>
              <w:rPr>
                <w:b/>
                <w:sz w:val="20"/>
                <w:szCs w:val="20"/>
              </w:rPr>
            </w:pPr>
            <w:r w:rsidRPr="00EF499F">
              <w:rPr>
                <w:b/>
                <w:sz w:val="20"/>
                <w:szCs w:val="20"/>
              </w:rPr>
              <w:t>TIPO DE PARTICIPACIÓN</w:t>
            </w:r>
          </w:p>
          <w:p w14:paraId="657A11E9" w14:textId="77777777" w:rsidR="001A6312" w:rsidRPr="00EF499F" w:rsidRDefault="001A6312" w:rsidP="00D920A1">
            <w:pPr>
              <w:spacing w:after="0" w:line="240" w:lineRule="auto"/>
              <w:rPr>
                <w:sz w:val="20"/>
                <w:szCs w:val="20"/>
              </w:rPr>
            </w:pPr>
          </w:p>
        </w:tc>
        <w:tc>
          <w:tcPr>
            <w:tcW w:w="6859" w:type="dxa"/>
            <w:vAlign w:val="center"/>
          </w:tcPr>
          <w:p w14:paraId="170DF323" w14:textId="77777777" w:rsidR="001A6312" w:rsidRPr="00EF499F" w:rsidRDefault="001A6312" w:rsidP="00D920A1">
            <w:pPr>
              <w:spacing w:after="0" w:line="240" w:lineRule="auto"/>
              <w:jc w:val="both"/>
              <w:rPr>
                <w:sz w:val="20"/>
                <w:szCs w:val="20"/>
              </w:rPr>
            </w:pPr>
            <w:r w:rsidRPr="00EF499F">
              <w:rPr>
                <w:sz w:val="20"/>
                <w:szCs w:val="20"/>
              </w:rPr>
              <w:t>Virtual a través de la plataforma MEET</w:t>
            </w:r>
          </w:p>
        </w:tc>
      </w:tr>
    </w:tbl>
    <w:p w14:paraId="4CA0CCD4" w14:textId="77777777" w:rsidR="001A6312" w:rsidRPr="00EF499F" w:rsidRDefault="001A6312" w:rsidP="001A6312">
      <w:pPr>
        <w:spacing w:after="0" w:line="240" w:lineRule="auto"/>
        <w:jc w:val="both"/>
      </w:pPr>
    </w:p>
    <w:p w14:paraId="4FDEB77B" w14:textId="77777777" w:rsidR="001A6312" w:rsidRPr="00EF499F" w:rsidRDefault="001A6312" w:rsidP="001A6312">
      <w:pPr>
        <w:spacing w:after="0" w:line="240" w:lineRule="auto"/>
        <w:jc w:val="center"/>
        <w:rPr>
          <w:b/>
        </w:rPr>
      </w:pPr>
    </w:p>
    <w:p w14:paraId="2E31DB0D" w14:textId="77777777" w:rsidR="001A6312" w:rsidRPr="00EF499F" w:rsidRDefault="001A6312" w:rsidP="001A6312">
      <w:pPr>
        <w:spacing w:after="0" w:line="240" w:lineRule="auto"/>
        <w:jc w:val="center"/>
        <w:rPr>
          <w:b/>
          <w:sz w:val="28"/>
          <w:szCs w:val="28"/>
          <w:u w:val="single"/>
        </w:rPr>
      </w:pPr>
      <w:r w:rsidRPr="00EF499F">
        <w:rPr>
          <w:b/>
          <w:sz w:val="28"/>
          <w:szCs w:val="28"/>
          <w:u w:val="single"/>
        </w:rPr>
        <w:lastRenderedPageBreak/>
        <w:t xml:space="preserve">Programa </w:t>
      </w:r>
    </w:p>
    <w:p w14:paraId="49AD54BE" w14:textId="77777777" w:rsidR="001A6312" w:rsidRPr="00EF499F" w:rsidRDefault="001A6312" w:rsidP="001A6312">
      <w:pPr>
        <w:spacing w:after="0" w:line="240" w:lineRule="auto"/>
        <w:jc w:val="center"/>
        <w:rPr>
          <w:b/>
        </w:rPr>
      </w:pPr>
    </w:p>
    <w:p w14:paraId="1998E0C1" w14:textId="77777777" w:rsidR="001A6312" w:rsidRPr="00EF499F" w:rsidRDefault="001A6312" w:rsidP="001A6312">
      <w:pPr>
        <w:spacing w:after="0" w:line="240" w:lineRule="auto"/>
        <w:jc w:val="center"/>
        <w:rPr>
          <w:b/>
          <w:sz w:val="24"/>
          <w:szCs w:val="24"/>
        </w:rPr>
      </w:pPr>
    </w:p>
    <w:p w14:paraId="18F31CE4" w14:textId="77777777" w:rsidR="001A6312" w:rsidRPr="00EF499F" w:rsidRDefault="001A6312" w:rsidP="001A6312">
      <w:pPr>
        <w:spacing w:after="0" w:line="240" w:lineRule="auto"/>
        <w:ind w:left="709" w:hanging="703"/>
        <w:rPr>
          <w:sz w:val="24"/>
          <w:szCs w:val="24"/>
        </w:rPr>
      </w:pPr>
      <w:r w:rsidRPr="00EF499F">
        <w:rPr>
          <w:b/>
          <w:sz w:val="24"/>
          <w:szCs w:val="24"/>
        </w:rPr>
        <w:t xml:space="preserve">Lugar: </w:t>
      </w:r>
      <w:r w:rsidRPr="00EF499F">
        <w:rPr>
          <w:b/>
          <w:sz w:val="24"/>
          <w:szCs w:val="24"/>
        </w:rPr>
        <w:tab/>
      </w:r>
      <w:r w:rsidRPr="00EF499F">
        <w:rPr>
          <w:bCs/>
          <w:sz w:val="24"/>
          <w:szCs w:val="24"/>
        </w:rPr>
        <w:t>Virtual</w:t>
      </w:r>
      <w:r w:rsidRPr="00EF499F">
        <w:rPr>
          <w:b/>
          <w:sz w:val="24"/>
          <w:szCs w:val="24"/>
        </w:rPr>
        <w:t xml:space="preserve"> / </w:t>
      </w:r>
      <w:r w:rsidRPr="00EF499F">
        <w:rPr>
          <w:sz w:val="24"/>
          <w:szCs w:val="24"/>
        </w:rPr>
        <w:t>Sede del Ministerio de Trabajo y Promoción del Empleo (Sala Perú)</w:t>
      </w:r>
      <w:r w:rsidRPr="00EF499F">
        <w:rPr>
          <w:sz w:val="24"/>
          <w:szCs w:val="24"/>
        </w:rPr>
        <w:br/>
      </w:r>
    </w:p>
    <w:p w14:paraId="41A802F6" w14:textId="77777777" w:rsidR="001A6312" w:rsidRPr="00EF499F" w:rsidRDefault="001A6312" w:rsidP="001A6312">
      <w:pPr>
        <w:spacing w:after="0" w:line="240" w:lineRule="auto"/>
        <w:ind w:left="709" w:hanging="703"/>
        <w:rPr>
          <w:bCs/>
          <w:sz w:val="24"/>
          <w:szCs w:val="24"/>
        </w:rPr>
      </w:pPr>
      <w:r w:rsidRPr="00EF499F">
        <w:rPr>
          <w:b/>
          <w:sz w:val="24"/>
          <w:szCs w:val="24"/>
        </w:rPr>
        <w:t>Fecha:</w:t>
      </w:r>
      <w:r w:rsidRPr="00EF499F">
        <w:rPr>
          <w:b/>
          <w:sz w:val="24"/>
          <w:szCs w:val="24"/>
        </w:rPr>
        <w:tab/>
      </w:r>
      <w:r w:rsidRPr="00EF499F">
        <w:rPr>
          <w:bCs/>
          <w:sz w:val="24"/>
          <w:szCs w:val="24"/>
        </w:rPr>
        <w:t>03 de JUNIO de 2021</w:t>
      </w:r>
    </w:p>
    <w:p w14:paraId="658670AE" w14:textId="77777777" w:rsidR="001A6312" w:rsidRPr="00EF499F" w:rsidRDefault="001A6312" w:rsidP="001A6312">
      <w:pPr>
        <w:spacing w:after="0" w:line="240" w:lineRule="auto"/>
        <w:ind w:left="709" w:hanging="703"/>
        <w:rPr>
          <w:b/>
          <w:sz w:val="24"/>
          <w:szCs w:val="24"/>
        </w:rPr>
      </w:pPr>
    </w:p>
    <w:p w14:paraId="719DB0D4" w14:textId="4EC0FBD2" w:rsidR="001A6312" w:rsidRPr="00EF499F" w:rsidRDefault="001A6312" w:rsidP="001A6312">
      <w:pPr>
        <w:spacing w:after="0" w:line="240" w:lineRule="auto"/>
        <w:ind w:left="709" w:hanging="703"/>
        <w:rPr>
          <w:bCs/>
          <w:sz w:val="24"/>
          <w:szCs w:val="24"/>
        </w:rPr>
      </w:pPr>
      <w:r w:rsidRPr="00EF499F">
        <w:rPr>
          <w:b/>
          <w:sz w:val="24"/>
          <w:szCs w:val="24"/>
        </w:rPr>
        <w:t xml:space="preserve">Hora:  </w:t>
      </w:r>
      <w:r>
        <w:rPr>
          <w:bCs/>
          <w:sz w:val="24"/>
          <w:szCs w:val="24"/>
        </w:rPr>
        <w:t>11:00AM-</w:t>
      </w:r>
      <w:r w:rsidR="004D02F7">
        <w:rPr>
          <w:bCs/>
          <w:sz w:val="24"/>
          <w:szCs w:val="24"/>
        </w:rPr>
        <w:t>1</w:t>
      </w:r>
      <w:r w:rsidRPr="00EF499F">
        <w:rPr>
          <w:bCs/>
          <w:sz w:val="24"/>
          <w:szCs w:val="24"/>
        </w:rPr>
        <w:t>2:00M</w:t>
      </w:r>
    </w:p>
    <w:p w14:paraId="4995AB41" w14:textId="77777777" w:rsidR="001A6312" w:rsidRPr="00EF499F" w:rsidRDefault="001A6312" w:rsidP="001A6312">
      <w:pPr>
        <w:spacing w:after="0" w:line="240" w:lineRule="auto"/>
        <w:jc w:val="center"/>
        <w:rPr>
          <w:b/>
          <w:sz w:val="24"/>
          <w:szCs w:val="24"/>
        </w:rPr>
      </w:pPr>
    </w:p>
    <w:p w14:paraId="0DD7A85F" w14:textId="77777777" w:rsidR="001A6312" w:rsidRPr="00EF499F" w:rsidRDefault="001A6312" w:rsidP="001A6312">
      <w:pPr>
        <w:spacing w:after="0" w:line="240" w:lineRule="auto"/>
        <w:jc w:val="center"/>
        <w:rPr>
          <w:b/>
          <w:sz w:val="24"/>
          <w:szCs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24"/>
        <w:gridCol w:w="581"/>
      </w:tblGrid>
      <w:tr w:rsidR="001A6312" w:rsidRPr="00EF499F" w14:paraId="077F85C0" w14:textId="77777777" w:rsidTr="00D920A1">
        <w:trPr>
          <w:trHeight w:val="410"/>
        </w:trPr>
        <w:tc>
          <w:tcPr>
            <w:tcW w:w="7913" w:type="dxa"/>
            <w:gridSpan w:val="2"/>
            <w:shd w:val="clear" w:color="auto" w:fill="000000"/>
            <w:vAlign w:val="center"/>
          </w:tcPr>
          <w:p w14:paraId="2562EA21" w14:textId="77777777" w:rsidR="001A6312" w:rsidRPr="00EF499F" w:rsidRDefault="001A6312" w:rsidP="00D920A1">
            <w:pPr>
              <w:rPr>
                <w:b/>
                <w:color w:val="FFFFFF"/>
                <w:sz w:val="20"/>
                <w:szCs w:val="20"/>
              </w:rPr>
            </w:pPr>
            <w:r w:rsidRPr="00EF499F">
              <w:rPr>
                <w:b/>
                <w:color w:val="FFFFFF"/>
                <w:sz w:val="20"/>
                <w:szCs w:val="20"/>
              </w:rPr>
              <w:t xml:space="preserve">            HORARIO                                            ACTIVIDAD</w:t>
            </w:r>
          </w:p>
        </w:tc>
        <w:tc>
          <w:tcPr>
            <w:tcW w:w="581" w:type="dxa"/>
            <w:shd w:val="clear" w:color="auto" w:fill="000000"/>
            <w:vAlign w:val="center"/>
          </w:tcPr>
          <w:p w14:paraId="5EBCAE81" w14:textId="77777777" w:rsidR="001A6312" w:rsidRPr="00EF499F" w:rsidRDefault="001A6312" w:rsidP="00D920A1">
            <w:pPr>
              <w:rPr>
                <w:b/>
                <w:color w:val="FFFFFF"/>
                <w:sz w:val="20"/>
                <w:szCs w:val="20"/>
              </w:rPr>
            </w:pPr>
          </w:p>
        </w:tc>
      </w:tr>
      <w:tr w:rsidR="001A6312" w:rsidRPr="00EF499F" w14:paraId="2128FC8A" w14:textId="77777777" w:rsidTr="00D920A1">
        <w:trPr>
          <w:trHeight w:val="680"/>
        </w:trPr>
        <w:tc>
          <w:tcPr>
            <w:tcW w:w="2689" w:type="dxa"/>
            <w:vAlign w:val="center"/>
          </w:tcPr>
          <w:p w14:paraId="423AC608" w14:textId="77777777" w:rsidR="001A6312" w:rsidRPr="00EF499F" w:rsidRDefault="001A6312" w:rsidP="00D920A1">
            <w:pPr>
              <w:spacing w:line="360" w:lineRule="auto"/>
              <w:rPr>
                <w:sz w:val="20"/>
                <w:szCs w:val="20"/>
              </w:rPr>
            </w:pPr>
            <w:r w:rsidRPr="00EF499F">
              <w:rPr>
                <w:sz w:val="20"/>
                <w:szCs w:val="20"/>
              </w:rPr>
              <w:t>11:00-11:05 horas</w:t>
            </w:r>
          </w:p>
        </w:tc>
        <w:tc>
          <w:tcPr>
            <w:tcW w:w="5805" w:type="dxa"/>
            <w:gridSpan w:val="2"/>
            <w:vAlign w:val="center"/>
          </w:tcPr>
          <w:p w14:paraId="33E145F5" w14:textId="77777777" w:rsidR="001A6312" w:rsidRPr="001A6312" w:rsidRDefault="001A6312" w:rsidP="001A6312">
            <w:pPr>
              <w:spacing w:after="0" w:line="240" w:lineRule="auto"/>
              <w:jc w:val="both"/>
              <w:rPr>
                <w:sz w:val="20"/>
                <w:szCs w:val="20"/>
                <w:u w:val="single"/>
              </w:rPr>
            </w:pPr>
            <w:r w:rsidRPr="001A6312">
              <w:rPr>
                <w:sz w:val="20"/>
                <w:szCs w:val="20"/>
                <w:u w:val="single"/>
              </w:rPr>
              <w:t>Moderadora</w:t>
            </w:r>
          </w:p>
          <w:p w14:paraId="18373F8E" w14:textId="77777777" w:rsidR="001A6312" w:rsidRDefault="001A6312" w:rsidP="001A6312">
            <w:pPr>
              <w:spacing w:after="0" w:line="240" w:lineRule="auto"/>
              <w:jc w:val="both"/>
              <w:rPr>
                <w:b/>
                <w:sz w:val="20"/>
                <w:szCs w:val="20"/>
              </w:rPr>
            </w:pPr>
            <w:r w:rsidRPr="001A6312">
              <w:rPr>
                <w:b/>
                <w:sz w:val="20"/>
                <w:szCs w:val="20"/>
              </w:rPr>
              <w:t xml:space="preserve">ANA CECILIA SERPA ARANA </w:t>
            </w:r>
          </w:p>
          <w:p w14:paraId="6C8B53FA" w14:textId="4BEED993" w:rsidR="001A6312" w:rsidRDefault="001A6312" w:rsidP="001A6312">
            <w:pPr>
              <w:spacing w:after="0" w:line="240" w:lineRule="auto"/>
              <w:jc w:val="both"/>
              <w:rPr>
                <w:sz w:val="20"/>
                <w:szCs w:val="20"/>
              </w:rPr>
            </w:pPr>
            <w:r w:rsidRPr="001A6312">
              <w:rPr>
                <w:sz w:val="20"/>
                <w:szCs w:val="20"/>
              </w:rPr>
              <w:t>Direc</w:t>
            </w:r>
            <w:r>
              <w:rPr>
                <w:sz w:val="20"/>
                <w:szCs w:val="20"/>
              </w:rPr>
              <w:t>ción de Promoción Laboral y Personas con Discapacidad</w:t>
            </w:r>
            <w:r w:rsidRPr="001A6312">
              <w:rPr>
                <w:sz w:val="20"/>
                <w:szCs w:val="20"/>
              </w:rPr>
              <w:t xml:space="preserve"> </w:t>
            </w:r>
          </w:p>
          <w:p w14:paraId="251DC48E" w14:textId="77777777" w:rsidR="00197131" w:rsidRPr="001A6312" w:rsidRDefault="00197131" w:rsidP="001A6312">
            <w:pPr>
              <w:spacing w:after="0" w:line="240" w:lineRule="auto"/>
              <w:jc w:val="both"/>
              <w:rPr>
                <w:sz w:val="20"/>
                <w:szCs w:val="20"/>
              </w:rPr>
            </w:pPr>
          </w:p>
          <w:p w14:paraId="1522AB14" w14:textId="77777777" w:rsidR="001A6312" w:rsidRPr="001A6312" w:rsidRDefault="001A6312" w:rsidP="001A6312">
            <w:pPr>
              <w:spacing w:after="0" w:line="240" w:lineRule="auto"/>
              <w:jc w:val="both"/>
              <w:rPr>
                <w:sz w:val="20"/>
                <w:szCs w:val="20"/>
                <w:u w:val="single"/>
              </w:rPr>
            </w:pPr>
            <w:r w:rsidRPr="001A6312">
              <w:rPr>
                <w:sz w:val="20"/>
                <w:szCs w:val="20"/>
                <w:u w:val="single"/>
              </w:rPr>
              <w:t>Moderadora alterna</w:t>
            </w:r>
          </w:p>
          <w:p w14:paraId="2F72D9BF" w14:textId="77777777" w:rsidR="001A6312" w:rsidRDefault="001A6312" w:rsidP="001A6312">
            <w:pPr>
              <w:spacing w:after="0" w:line="240" w:lineRule="auto"/>
              <w:jc w:val="both"/>
              <w:rPr>
                <w:b/>
                <w:sz w:val="20"/>
                <w:szCs w:val="20"/>
              </w:rPr>
            </w:pPr>
            <w:r w:rsidRPr="001A6312">
              <w:rPr>
                <w:b/>
                <w:sz w:val="20"/>
                <w:szCs w:val="20"/>
              </w:rPr>
              <w:t>ANA MARÍA GUTIERREZ MELGAREJO</w:t>
            </w:r>
          </w:p>
          <w:p w14:paraId="63CBEBFC" w14:textId="13D83B63" w:rsidR="001A6312" w:rsidRPr="001A6312" w:rsidRDefault="001A6312" w:rsidP="001A6312">
            <w:pPr>
              <w:spacing w:after="0" w:line="240" w:lineRule="auto"/>
              <w:jc w:val="both"/>
              <w:rPr>
                <w:sz w:val="20"/>
                <w:szCs w:val="20"/>
              </w:rPr>
            </w:pPr>
            <w:r w:rsidRPr="001A6312">
              <w:rPr>
                <w:sz w:val="20"/>
                <w:szCs w:val="20"/>
              </w:rPr>
              <w:t>Especialista DPLPCD</w:t>
            </w:r>
          </w:p>
        </w:tc>
      </w:tr>
      <w:tr w:rsidR="001A6312" w:rsidRPr="00EF499F" w14:paraId="4377DF43" w14:textId="77777777" w:rsidTr="00D920A1">
        <w:trPr>
          <w:trHeight w:val="680"/>
        </w:trPr>
        <w:tc>
          <w:tcPr>
            <w:tcW w:w="2689" w:type="dxa"/>
            <w:vAlign w:val="center"/>
          </w:tcPr>
          <w:p w14:paraId="3C6CF361" w14:textId="6E09D1AA" w:rsidR="001A6312" w:rsidRPr="00EF499F" w:rsidRDefault="001A6312" w:rsidP="00D920A1">
            <w:pPr>
              <w:spacing w:line="360" w:lineRule="auto"/>
              <w:rPr>
                <w:sz w:val="20"/>
                <w:szCs w:val="20"/>
              </w:rPr>
            </w:pPr>
            <w:r w:rsidRPr="00EF499F">
              <w:rPr>
                <w:sz w:val="20"/>
                <w:szCs w:val="20"/>
              </w:rPr>
              <w:t>11:05-11:10 horas</w:t>
            </w:r>
          </w:p>
        </w:tc>
        <w:tc>
          <w:tcPr>
            <w:tcW w:w="5805" w:type="dxa"/>
            <w:gridSpan w:val="2"/>
            <w:vAlign w:val="center"/>
          </w:tcPr>
          <w:p w14:paraId="3AC1A163" w14:textId="77777777" w:rsidR="001A6312" w:rsidRPr="00EF499F" w:rsidRDefault="001A6312" w:rsidP="00D920A1">
            <w:pPr>
              <w:spacing w:after="0" w:line="240" w:lineRule="auto"/>
              <w:jc w:val="both"/>
              <w:rPr>
                <w:sz w:val="20"/>
                <w:szCs w:val="20"/>
              </w:rPr>
            </w:pPr>
            <w:r w:rsidRPr="00EF499F">
              <w:rPr>
                <w:sz w:val="20"/>
                <w:szCs w:val="20"/>
              </w:rPr>
              <w:t>Palabras del Ministro de Trabajo</w:t>
            </w:r>
          </w:p>
          <w:p w14:paraId="315921F1" w14:textId="46FAE209" w:rsidR="001A6312" w:rsidRPr="00EF499F" w:rsidRDefault="001A6312" w:rsidP="00D920A1">
            <w:pPr>
              <w:spacing w:line="360" w:lineRule="auto"/>
              <w:jc w:val="both"/>
              <w:rPr>
                <w:sz w:val="20"/>
                <w:szCs w:val="20"/>
              </w:rPr>
            </w:pPr>
            <w:r w:rsidRPr="00EF499F">
              <w:rPr>
                <w:sz w:val="20"/>
                <w:szCs w:val="20"/>
              </w:rPr>
              <w:t xml:space="preserve"> </w:t>
            </w:r>
            <w:r w:rsidRPr="00EF499F">
              <w:rPr>
                <w:b/>
                <w:sz w:val="20"/>
                <w:szCs w:val="20"/>
              </w:rPr>
              <w:t>JAVIER PALACIOS</w:t>
            </w:r>
            <w:r>
              <w:rPr>
                <w:b/>
                <w:sz w:val="20"/>
                <w:szCs w:val="20"/>
              </w:rPr>
              <w:t xml:space="preserve"> GALLEGOS</w:t>
            </w:r>
          </w:p>
        </w:tc>
      </w:tr>
      <w:tr w:rsidR="001A6312" w:rsidRPr="00EF499F" w14:paraId="2A34F1F8" w14:textId="77777777" w:rsidTr="00D920A1">
        <w:trPr>
          <w:trHeight w:val="680"/>
        </w:trPr>
        <w:tc>
          <w:tcPr>
            <w:tcW w:w="2689" w:type="dxa"/>
            <w:vAlign w:val="center"/>
          </w:tcPr>
          <w:p w14:paraId="68BCD678" w14:textId="77777777" w:rsidR="001A6312" w:rsidRPr="00EF499F" w:rsidRDefault="001A6312" w:rsidP="00D920A1">
            <w:pPr>
              <w:spacing w:line="360" w:lineRule="auto"/>
              <w:rPr>
                <w:sz w:val="20"/>
                <w:szCs w:val="20"/>
              </w:rPr>
            </w:pPr>
            <w:r w:rsidRPr="00EF499F">
              <w:rPr>
                <w:sz w:val="20"/>
                <w:szCs w:val="20"/>
              </w:rPr>
              <w:t>11:10-11:15 horas</w:t>
            </w:r>
          </w:p>
        </w:tc>
        <w:tc>
          <w:tcPr>
            <w:tcW w:w="5805" w:type="dxa"/>
            <w:gridSpan w:val="2"/>
            <w:vAlign w:val="center"/>
          </w:tcPr>
          <w:p w14:paraId="2F7C9E39" w14:textId="77777777" w:rsidR="001A6312" w:rsidRPr="00EF499F" w:rsidRDefault="001A6312" w:rsidP="00D920A1">
            <w:pPr>
              <w:spacing w:after="0" w:line="240" w:lineRule="auto"/>
              <w:rPr>
                <w:sz w:val="20"/>
                <w:szCs w:val="20"/>
              </w:rPr>
            </w:pPr>
            <w:r w:rsidRPr="00EF499F">
              <w:rPr>
                <w:sz w:val="20"/>
                <w:szCs w:val="20"/>
              </w:rPr>
              <w:t xml:space="preserve">Palabras de la Ministra </w:t>
            </w:r>
            <w:r w:rsidRPr="00EF499F">
              <w:rPr>
                <w:color w:val="000000"/>
                <w:sz w:val="20"/>
                <w:szCs w:val="20"/>
              </w:rPr>
              <w:t>de la Mujer y Poblaciones Vulnerables</w:t>
            </w:r>
          </w:p>
          <w:p w14:paraId="5ACEC85F" w14:textId="21BE4279" w:rsidR="001A6312" w:rsidRPr="00EF499F" w:rsidRDefault="001A6312" w:rsidP="00D920A1">
            <w:pPr>
              <w:pBdr>
                <w:top w:val="nil"/>
                <w:left w:val="nil"/>
                <w:bottom w:val="nil"/>
                <w:right w:val="nil"/>
                <w:between w:val="nil"/>
              </w:pBdr>
              <w:spacing w:after="0" w:line="240" w:lineRule="auto"/>
              <w:jc w:val="both"/>
              <w:rPr>
                <w:b/>
                <w:bCs/>
                <w:color w:val="000000"/>
                <w:sz w:val="20"/>
                <w:szCs w:val="20"/>
              </w:rPr>
            </w:pPr>
            <w:r w:rsidRPr="00EF499F">
              <w:rPr>
                <w:b/>
                <w:bCs/>
                <w:color w:val="000000"/>
                <w:sz w:val="20"/>
                <w:szCs w:val="20"/>
              </w:rPr>
              <w:t xml:space="preserve">SILVIA LOLI </w:t>
            </w:r>
            <w:r>
              <w:rPr>
                <w:b/>
                <w:bCs/>
                <w:color w:val="000000"/>
                <w:sz w:val="20"/>
                <w:szCs w:val="20"/>
              </w:rPr>
              <w:t>ESPINOZA</w:t>
            </w:r>
          </w:p>
          <w:p w14:paraId="49E9D248" w14:textId="77777777" w:rsidR="001A6312" w:rsidRPr="00EF499F" w:rsidRDefault="001A6312" w:rsidP="00D920A1">
            <w:pPr>
              <w:pStyle w:val="Prrafodelista"/>
              <w:pBdr>
                <w:top w:val="nil"/>
                <w:left w:val="nil"/>
                <w:bottom w:val="nil"/>
                <w:right w:val="nil"/>
                <w:between w:val="nil"/>
              </w:pBdr>
              <w:spacing w:after="0" w:line="240" w:lineRule="auto"/>
              <w:ind w:left="652"/>
              <w:jc w:val="both"/>
              <w:rPr>
                <w:b/>
                <w:sz w:val="20"/>
                <w:szCs w:val="20"/>
              </w:rPr>
            </w:pPr>
          </w:p>
        </w:tc>
      </w:tr>
      <w:tr w:rsidR="001A6312" w:rsidRPr="00EF499F" w14:paraId="67F8CB83" w14:textId="77777777" w:rsidTr="00D920A1">
        <w:trPr>
          <w:trHeight w:val="680"/>
        </w:trPr>
        <w:tc>
          <w:tcPr>
            <w:tcW w:w="2689" w:type="dxa"/>
            <w:vAlign w:val="center"/>
          </w:tcPr>
          <w:p w14:paraId="4C337A74" w14:textId="77777777" w:rsidR="001A6312" w:rsidRPr="00EF499F" w:rsidRDefault="001A6312" w:rsidP="00D920A1">
            <w:pPr>
              <w:spacing w:line="360" w:lineRule="auto"/>
              <w:rPr>
                <w:sz w:val="20"/>
                <w:szCs w:val="20"/>
              </w:rPr>
            </w:pPr>
            <w:r w:rsidRPr="00EF499F">
              <w:rPr>
                <w:sz w:val="20"/>
                <w:szCs w:val="20"/>
              </w:rPr>
              <w:t>11:15-11:20 horas</w:t>
            </w:r>
          </w:p>
        </w:tc>
        <w:tc>
          <w:tcPr>
            <w:tcW w:w="5805" w:type="dxa"/>
            <w:gridSpan w:val="2"/>
            <w:vAlign w:val="center"/>
          </w:tcPr>
          <w:p w14:paraId="6DED994B" w14:textId="77777777" w:rsidR="001A6312" w:rsidRPr="00EF499F" w:rsidRDefault="001A6312" w:rsidP="00D920A1">
            <w:pPr>
              <w:spacing w:after="0" w:line="240" w:lineRule="auto"/>
              <w:rPr>
                <w:sz w:val="20"/>
                <w:szCs w:val="20"/>
              </w:rPr>
            </w:pPr>
            <w:r w:rsidRPr="00EF499F">
              <w:rPr>
                <w:sz w:val="20"/>
                <w:szCs w:val="20"/>
              </w:rPr>
              <w:t xml:space="preserve">Palabras del </w:t>
            </w:r>
            <w:r w:rsidRPr="00EF499F">
              <w:rPr>
                <w:rFonts w:asciiTheme="minorHAnsi" w:hAnsiTheme="minorHAnsi" w:cstheme="minorHAnsi"/>
                <w:color w:val="222222"/>
                <w:sz w:val="20"/>
                <w:szCs w:val="20"/>
                <w:shd w:val="clear" w:color="auto" w:fill="FFFFFF"/>
              </w:rPr>
              <w:t xml:space="preserve">Director de Desarrollo Social de </w:t>
            </w:r>
            <w:r w:rsidRPr="00EF499F">
              <w:rPr>
                <w:rFonts w:asciiTheme="minorHAnsi" w:eastAsia="MS Mincho" w:hAnsiTheme="minorHAnsi" w:cstheme="minorHAnsi"/>
                <w:iCs/>
                <w:sz w:val="20"/>
                <w:szCs w:val="20"/>
                <w:lang w:val="es-EC" w:eastAsia="x-none"/>
              </w:rPr>
              <w:t xml:space="preserve">Comisión Económica para América Latina y el Caribe -CEPAL </w:t>
            </w:r>
          </w:p>
          <w:p w14:paraId="4F1EB454" w14:textId="77777777" w:rsidR="001A6312" w:rsidRPr="00EF499F" w:rsidRDefault="001A6312" w:rsidP="00D920A1">
            <w:pPr>
              <w:spacing w:after="0" w:line="240" w:lineRule="auto"/>
              <w:jc w:val="both"/>
              <w:rPr>
                <w:rFonts w:asciiTheme="minorHAnsi" w:hAnsiTheme="minorHAnsi" w:cstheme="minorHAnsi"/>
                <w:b/>
                <w:sz w:val="20"/>
                <w:szCs w:val="20"/>
              </w:rPr>
            </w:pPr>
            <w:r w:rsidRPr="00EF499F">
              <w:rPr>
                <w:rFonts w:asciiTheme="minorHAnsi" w:hAnsiTheme="minorHAnsi" w:cstheme="minorHAnsi"/>
                <w:b/>
                <w:sz w:val="20"/>
                <w:szCs w:val="20"/>
              </w:rPr>
              <w:t>ALBERTO ARENAS</w:t>
            </w:r>
          </w:p>
        </w:tc>
      </w:tr>
      <w:tr w:rsidR="001A6312" w:rsidRPr="00EF499F" w14:paraId="1B6022E9" w14:textId="77777777" w:rsidTr="00D920A1">
        <w:trPr>
          <w:trHeight w:val="680"/>
        </w:trPr>
        <w:tc>
          <w:tcPr>
            <w:tcW w:w="2689" w:type="dxa"/>
            <w:vAlign w:val="center"/>
          </w:tcPr>
          <w:p w14:paraId="4EA447FE" w14:textId="77777777" w:rsidR="001A6312" w:rsidRPr="00EF499F" w:rsidRDefault="001A6312" w:rsidP="00D920A1">
            <w:pPr>
              <w:spacing w:line="360" w:lineRule="auto"/>
              <w:rPr>
                <w:sz w:val="20"/>
                <w:szCs w:val="20"/>
              </w:rPr>
            </w:pPr>
            <w:r w:rsidRPr="00EF499F">
              <w:rPr>
                <w:sz w:val="20"/>
                <w:szCs w:val="20"/>
              </w:rPr>
              <w:t>11:20-11:35 horas</w:t>
            </w:r>
          </w:p>
        </w:tc>
        <w:tc>
          <w:tcPr>
            <w:tcW w:w="5805" w:type="dxa"/>
            <w:gridSpan w:val="2"/>
          </w:tcPr>
          <w:p w14:paraId="0F6AA83A" w14:textId="77777777" w:rsidR="001A6312" w:rsidRPr="00EF499F" w:rsidRDefault="001A6312" w:rsidP="00D920A1">
            <w:pPr>
              <w:spacing w:after="0" w:line="240" w:lineRule="auto"/>
              <w:jc w:val="both"/>
              <w:rPr>
                <w:rFonts w:asciiTheme="minorHAnsi" w:hAnsiTheme="minorHAnsi" w:cstheme="minorHAnsi"/>
                <w:sz w:val="20"/>
                <w:szCs w:val="20"/>
                <w:u w:val="single"/>
              </w:rPr>
            </w:pPr>
            <w:r w:rsidRPr="00EF499F">
              <w:rPr>
                <w:rFonts w:asciiTheme="minorHAnsi" w:hAnsiTheme="minorHAnsi" w:cstheme="minorHAnsi"/>
                <w:sz w:val="20"/>
                <w:szCs w:val="20"/>
                <w:u w:val="single"/>
              </w:rPr>
              <w:t>Ponencia:</w:t>
            </w:r>
          </w:p>
          <w:p w14:paraId="09C48174" w14:textId="77777777" w:rsidR="001A6312" w:rsidRPr="00EF499F" w:rsidRDefault="001A6312" w:rsidP="00D920A1">
            <w:pPr>
              <w:spacing w:after="0" w:line="240" w:lineRule="auto"/>
              <w:jc w:val="both"/>
              <w:rPr>
                <w:rFonts w:asciiTheme="minorHAnsi" w:hAnsiTheme="minorHAnsi" w:cstheme="minorHAnsi"/>
                <w:b/>
                <w:bCs/>
                <w:sz w:val="20"/>
                <w:szCs w:val="20"/>
              </w:rPr>
            </w:pPr>
            <w:r w:rsidRPr="00EF499F">
              <w:rPr>
                <w:rFonts w:asciiTheme="minorHAnsi" w:hAnsiTheme="minorHAnsi" w:cstheme="minorHAnsi"/>
                <w:b/>
                <w:bCs/>
                <w:sz w:val="20"/>
                <w:szCs w:val="20"/>
              </w:rPr>
              <w:t>Tecnologías de la información y Accesibilidad</w:t>
            </w:r>
          </w:p>
          <w:p w14:paraId="52A70473" w14:textId="77777777" w:rsidR="001A6312" w:rsidRPr="00EF499F" w:rsidRDefault="001A6312" w:rsidP="00D920A1">
            <w:pPr>
              <w:spacing w:after="0" w:line="240" w:lineRule="auto"/>
              <w:jc w:val="both"/>
              <w:rPr>
                <w:b/>
                <w:bCs/>
                <w:sz w:val="20"/>
                <w:szCs w:val="20"/>
                <w:lang w:val="es-ES"/>
              </w:rPr>
            </w:pPr>
            <w:r w:rsidRPr="00EF499F">
              <w:rPr>
                <w:b/>
                <w:bCs/>
                <w:sz w:val="20"/>
                <w:szCs w:val="20"/>
                <w:lang w:val="es-ES"/>
              </w:rPr>
              <w:t>MARIA LUISA MARINHO</w:t>
            </w:r>
          </w:p>
          <w:p w14:paraId="6C628A4A" w14:textId="77777777" w:rsidR="001A6312" w:rsidRPr="00EF499F" w:rsidRDefault="001A6312" w:rsidP="00D920A1">
            <w:pPr>
              <w:spacing w:after="0" w:line="240" w:lineRule="auto"/>
              <w:jc w:val="both"/>
              <w:rPr>
                <w:sz w:val="20"/>
                <w:szCs w:val="20"/>
              </w:rPr>
            </w:pPr>
            <w:r w:rsidRPr="00EF499F">
              <w:rPr>
                <w:sz w:val="20"/>
                <w:szCs w:val="20"/>
                <w:lang w:val="es-ES"/>
              </w:rPr>
              <w:t>Oficial Asociada de Asuntos Sociales en la División de Desarrollo Social de la CEPAL</w:t>
            </w:r>
          </w:p>
        </w:tc>
      </w:tr>
      <w:tr w:rsidR="001A6312" w:rsidRPr="00EF499F" w14:paraId="47EE0EA3" w14:textId="77777777" w:rsidTr="00D920A1">
        <w:trPr>
          <w:trHeight w:val="824"/>
        </w:trPr>
        <w:tc>
          <w:tcPr>
            <w:tcW w:w="2689" w:type="dxa"/>
            <w:vAlign w:val="center"/>
          </w:tcPr>
          <w:p w14:paraId="5227F905" w14:textId="77777777" w:rsidR="001A6312" w:rsidRPr="00EF499F" w:rsidRDefault="001A6312" w:rsidP="00D920A1">
            <w:pPr>
              <w:spacing w:line="360" w:lineRule="auto"/>
              <w:rPr>
                <w:sz w:val="20"/>
                <w:szCs w:val="20"/>
              </w:rPr>
            </w:pPr>
            <w:r w:rsidRPr="00EF499F">
              <w:rPr>
                <w:sz w:val="20"/>
                <w:szCs w:val="20"/>
              </w:rPr>
              <w:t>11:35-11:40 horas</w:t>
            </w:r>
          </w:p>
        </w:tc>
        <w:tc>
          <w:tcPr>
            <w:tcW w:w="5805" w:type="dxa"/>
            <w:gridSpan w:val="2"/>
          </w:tcPr>
          <w:p w14:paraId="62890D61" w14:textId="77777777" w:rsidR="001A6312" w:rsidRPr="00EF499F" w:rsidRDefault="001A6312" w:rsidP="00D920A1">
            <w:pPr>
              <w:spacing w:after="0" w:line="240" w:lineRule="auto"/>
              <w:jc w:val="both"/>
              <w:rPr>
                <w:sz w:val="20"/>
                <w:szCs w:val="20"/>
                <w:u w:val="single"/>
              </w:rPr>
            </w:pPr>
            <w:r w:rsidRPr="00EF499F">
              <w:rPr>
                <w:sz w:val="20"/>
                <w:szCs w:val="20"/>
                <w:u w:val="single"/>
              </w:rPr>
              <w:t>Presentación de video:</w:t>
            </w:r>
          </w:p>
          <w:p w14:paraId="3ED336E7" w14:textId="6F1154BF" w:rsidR="001A6312" w:rsidRPr="00EF499F" w:rsidRDefault="001A6312" w:rsidP="00677B3F">
            <w:pPr>
              <w:spacing w:after="0" w:line="240" w:lineRule="auto"/>
              <w:jc w:val="both"/>
              <w:rPr>
                <w:sz w:val="20"/>
                <w:szCs w:val="20"/>
              </w:rPr>
            </w:pPr>
            <w:r w:rsidRPr="00EF499F">
              <w:rPr>
                <w:sz w:val="20"/>
                <w:szCs w:val="20"/>
              </w:rPr>
              <w:t xml:space="preserve">Sub dominio web: </w:t>
            </w:r>
            <w:r w:rsidRPr="00EF499F">
              <w:rPr>
                <w:b/>
                <w:i/>
                <w:sz w:val="20"/>
                <w:szCs w:val="20"/>
              </w:rPr>
              <w:t>“Empleo y Personas con discapacidad”</w:t>
            </w:r>
          </w:p>
        </w:tc>
      </w:tr>
      <w:tr w:rsidR="001A6312" w:rsidRPr="00EF499F" w14:paraId="7AA9BD7E" w14:textId="77777777" w:rsidTr="00D920A1">
        <w:trPr>
          <w:trHeight w:val="680"/>
        </w:trPr>
        <w:tc>
          <w:tcPr>
            <w:tcW w:w="2689" w:type="dxa"/>
            <w:vAlign w:val="center"/>
          </w:tcPr>
          <w:p w14:paraId="12B47170" w14:textId="77777777" w:rsidR="001A6312" w:rsidRPr="00EF499F" w:rsidRDefault="001A6312" w:rsidP="00D920A1">
            <w:pPr>
              <w:spacing w:line="360" w:lineRule="auto"/>
              <w:rPr>
                <w:sz w:val="20"/>
                <w:szCs w:val="20"/>
              </w:rPr>
            </w:pPr>
            <w:r w:rsidRPr="00EF499F">
              <w:rPr>
                <w:sz w:val="20"/>
                <w:szCs w:val="20"/>
              </w:rPr>
              <w:t>11:40-11:50 horas</w:t>
            </w:r>
          </w:p>
        </w:tc>
        <w:tc>
          <w:tcPr>
            <w:tcW w:w="5805" w:type="dxa"/>
            <w:gridSpan w:val="2"/>
          </w:tcPr>
          <w:p w14:paraId="2F709095" w14:textId="77777777" w:rsidR="001A6312" w:rsidRPr="00EF499F" w:rsidRDefault="001A6312" w:rsidP="00D920A1">
            <w:pPr>
              <w:spacing w:after="0" w:line="240" w:lineRule="auto"/>
              <w:jc w:val="both"/>
              <w:rPr>
                <w:b/>
                <w:bCs/>
                <w:sz w:val="20"/>
                <w:szCs w:val="20"/>
              </w:rPr>
            </w:pPr>
            <w:r w:rsidRPr="00EF499F">
              <w:rPr>
                <w:sz w:val="20"/>
                <w:szCs w:val="20"/>
              </w:rPr>
              <w:t xml:space="preserve">Palabras de </w:t>
            </w:r>
            <w:r w:rsidRPr="00EF499F">
              <w:rPr>
                <w:b/>
                <w:bCs/>
                <w:sz w:val="20"/>
                <w:szCs w:val="20"/>
              </w:rPr>
              <w:t>ALBERTO CASAS</w:t>
            </w:r>
          </w:p>
          <w:p w14:paraId="0C677521" w14:textId="77777777" w:rsidR="001A6312" w:rsidRPr="00EF499F" w:rsidRDefault="001A6312" w:rsidP="00D920A1">
            <w:pPr>
              <w:spacing w:after="0" w:line="240" w:lineRule="auto"/>
              <w:jc w:val="both"/>
              <w:rPr>
                <w:sz w:val="20"/>
                <w:szCs w:val="20"/>
              </w:rPr>
            </w:pPr>
            <w:r w:rsidRPr="00EF499F">
              <w:rPr>
                <w:sz w:val="20"/>
                <w:szCs w:val="20"/>
              </w:rPr>
              <w:t>Gerente de FAIS-Perú</w:t>
            </w:r>
          </w:p>
          <w:p w14:paraId="78053406" w14:textId="77777777" w:rsidR="001A6312" w:rsidRPr="00EF499F" w:rsidRDefault="001A6312" w:rsidP="00D920A1">
            <w:pPr>
              <w:spacing w:after="0" w:line="240" w:lineRule="auto"/>
              <w:jc w:val="both"/>
              <w:rPr>
                <w:sz w:val="20"/>
                <w:szCs w:val="20"/>
              </w:rPr>
            </w:pPr>
            <w:r w:rsidRPr="00EF499F">
              <w:rPr>
                <w:sz w:val="20"/>
                <w:szCs w:val="20"/>
              </w:rPr>
              <w:t>Utilidad del sitio web para personas con discapacidad visual y otros tipos de discapacidad</w:t>
            </w:r>
          </w:p>
        </w:tc>
      </w:tr>
      <w:tr w:rsidR="001A6312" w:rsidRPr="00EF499F" w14:paraId="73007D78" w14:textId="77777777" w:rsidTr="00D920A1">
        <w:trPr>
          <w:trHeight w:val="680"/>
        </w:trPr>
        <w:tc>
          <w:tcPr>
            <w:tcW w:w="2689" w:type="dxa"/>
          </w:tcPr>
          <w:p w14:paraId="5CD77997" w14:textId="77777777" w:rsidR="001A6312" w:rsidRPr="00EF499F" w:rsidRDefault="001A6312" w:rsidP="00D920A1">
            <w:pPr>
              <w:spacing w:line="360" w:lineRule="auto"/>
              <w:rPr>
                <w:sz w:val="20"/>
                <w:szCs w:val="20"/>
              </w:rPr>
            </w:pPr>
            <w:r w:rsidRPr="00EF499F">
              <w:rPr>
                <w:sz w:val="20"/>
                <w:szCs w:val="20"/>
              </w:rPr>
              <w:t>11:50-11:5</w:t>
            </w:r>
            <w:r>
              <w:rPr>
                <w:sz w:val="20"/>
                <w:szCs w:val="20"/>
              </w:rPr>
              <w:t>5</w:t>
            </w:r>
            <w:r w:rsidRPr="00EF499F">
              <w:rPr>
                <w:sz w:val="20"/>
                <w:szCs w:val="20"/>
              </w:rPr>
              <w:t xml:space="preserve"> horas</w:t>
            </w:r>
          </w:p>
        </w:tc>
        <w:tc>
          <w:tcPr>
            <w:tcW w:w="5805" w:type="dxa"/>
            <w:gridSpan w:val="2"/>
          </w:tcPr>
          <w:p w14:paraId="51608892" w14:textId="77777777" w:rsidR="001A6312" w:rsidRPr="00EF499F" w:rsidRDefault="001A6312" w:rsidP="00D920A1">
            <w:pPr>
              <w:spacing w:after="0" w:line="240" w:lineRule="auto"/>
              <w:jc w:val="both"/>
              <w:rPr>
                <w:sz w:val="20"/>
                <w:szCs w:val="20"/>
              </w:rPr>
            </w:pPr>
            <w:r w:rsidRPr="00EF499F">
              <w:rPr>
                <w:sz w:val="20"/>
                <w:szCs w:val="20"/>
              </w:rPr>
              <w:t>Palabras de cierre</w:t>
            </w:r>
          </w:p>
          <w:p w14:paraId="7F642665" w14:textId="77777777" w:rsidR="001A6312" w:rsidRPr="00EF499F" w:rsidRDefault="001A6312" w:rsidP="00D920A1">
            <w:pPr>
              <w:spacing w:after="0" w:line="240" w:lineRule="auto"/>
              <w:jc w:val="both"/>
              <w:rPr>
                <w:sz w:val="20"/>
                <w:szCs w:val="20"/>
              </w:rPr>
            </w:pPr>
            <w:r w:rsidRPr="00EF499F">
              <w:rPr>
                <w:sz w:val="20"/>
                <w:szCs w:val="20"/>
              </w:rPr>
              <w:t>Directora General de Promoción del Empleo</w:t>
            </w:r>
          </w:p>
          <w:p w14:paraId="4021FD55" w14:textId="77777777" w:rsidR="001A6312" w:rsidRPr="00EF499F" w:rsidRDefault="001A6312" w:rsidP="00D920A1">
            <w:pPr>
              <w:spacing w:after="0" w:line="240" w:lineRule="auto"/>
              <w:jc w:val="both"/>
              <w:rPr>
                <w:b/>
                <w:sz w:val="20"/>
                <w:szCs w:val="20"/>
              </w:rPr>
            </w:pPr>
            <w:r w:rsidRPr="00EF499F">
              <w:rPr>
                <w:b/>
                <w:sz w:val="20"/>
                <w:szCs w:val="20"/>
              </w:rPr>
              <w:t>KATIA SAMANAMUD PINEDO</w:t>
            </w:r>
          </w:p>
        </w:tc>
      </w:tr>
    </w:tbl>
    <w:p w14:paraId="74DA4B64" w14:textId="77777777" w:rsidR="001A6312" w:rsidRPr="00EF499F" w:rsidRDefault="001A6312" w:rsidP="001A6312">
      <w:pPr>
        <w:spacing w:after="0" w:line="240" w:lineRule="auto"/>
        <w:jc w:val="center"/>
        <w:rPr>
          <w:b/>
          <w:sz w:val="20"/>
          <w:szCs w:val="20"/>
        </w:rPr>
      </w:pPr>
    </w:p>
    <w:p w14:paraId="758B439F" w14:textId="77777777" w:rsidR="001A6312" w:rsidRPr="00EF499F" w:rsidRDefault="001A6312" w:rsidP="001A6312">
      <w:pPr>
        <w:spacing w:after="0" w:line="240" w:lineRule="auto"/>
        <w:jc w:val="center"/>
        <w:rPr>
          <w:b/>
          <w:sz w:val="20"/>
          <w:szCs w:val="20"/>
        </w:rPr>
      </w:pPr>
    </w:p>
    <w:p w14:paraId="7AAE142F" w14:textId="77777777" w:rsidR="001A6312" w:rsidRPr="00EF499F" w:rsidRDefault="001A6312" w:rsidP="001A6312">
      <w:pPr>
        <w:rPr>
          <w:sz w:val="20"/>
          <w:szCs w:val="20"/>
        </w:rPr>
      </w:pPr>
    </w:p>
    <w:p w14:paraId="03493ECC" w14:textId="77777777" w:rsidR="001A6312" w:rsidRPr="00EF499F" w:rsidRDefault="001A6312" w:rsidP="001A6312">
      <w:pPr>
        <w:spacing w:after="0" w:line="240" w:lineRule="auto"/>
        <w:jc w:val="center"/>
        <w:rPr>
          <w:b/>
        </w:rPr>
      </w:pPr>
    </w:p>
    <w:p w14:paraId="2BFAC4FE" w14:textId="77777777" w:rsidR="001A6312" w:rsidRPr="00EF499F" w:rsidRDefault="001A6312" w:rsidP="001A6312"/>
    <w:p w14:paraId="4E64168C" w14:textId="77777777" w:rsidR="001A6312" w:rsidRPr="00EF499F" w:rsidRDefault="001A6312" w:rsidP="001A6312">
      <w:pPr>
        <w:spacing w:after="0" w:line="240" w:lineRule="auto"/>
        <w:jc w:val="center"/>
        <w:rPr>
          <w:b/>
        </w:rPr>
      </w:pPr>
    </w:p>
    <w:p w14:paraId="70C1D445" w14:textId="77777777" w:rsidR="001A6312" w:rsidRPr="00EF499F" w:rsidRDefault="001A6312" w:rsidP="001A6312">
      <w:pPr>
        <w:spacing w:after="0" w:line="240" w:lineRule="auto"/>
        <w:jc w:val="center"/>
        <w:rPr>
          <w:b/>
          <w:sz w:val="28"/>
          <w:szCs w:val="28"/>
          <w:u w:val="single"/>
        </w:rPr>
      </w:pPr>
    </w:p>
    <w:p w14:paraId="56F94BFB" w14:textId="77777777" w:rsidR="001A6312" w:rsidRPr="00EF499F" w:rsidRDefault="001A6312" w:rsidP="001A6312">
      <w:pPr>
        <w:spacing w:after="0" w:line="240" w:lineRule="auto"/>
        <w:jc w:val="center"/>
        <w:rPr>
          <w:b/>
          <w:sz w:val="28"/>
          <w:szCs w:val="28"/>
          <w:u w:val="single"/>
        </w:rPr>
      </w:pPr>
    </w:p>
    <w:p w14:paraId="05722F49" w14:textId="77777777" w:rsidR="00CE154B" w:rsidRDefault="00CE154B">
      <w:pPr>
        <w:spacing w:after="0" w:line="240" w:lineRule="auto"/>
        <w:jc w:val="center"/>
        <w:rPr>
          <w:b/>
        </w:rPr>
      </w:pPr>
    </w:p>
    <w:p w14:paraId="3D431B32" w14:textId="53FFBD70" w:rsidR="00191F82" w:rsidRDefault="006E14F4">
      <w:pPr>
        <w:spacing w:after="0" w:line="240" w:lineRule="auto"/>
        <w:jc w:val="center"/>
        <w:rPr>
          <w:b/>
          <w:sz w:val="28"/>
          <w:szCs w:val="28"/>
          <w:u w:val="single"/>
        </w:rPr>
      </w:pPr>
      <w:r>
        <w:rPr>
          <w:noProof/>
        </w:rPr>
        <w:drawing>
          <wp:anchor distT="0" distB="0" distL="114300" distR="114300" simplePos="0" relativeHeight="251659264" behindDoc="0" locked="0" layoutInCell="1" hidden="0" allowOverlap="1" wp14:anchorId="6355EB2E" wp14:editId="722C2C76">
            <wp:simplePos x="0" y="0"/>
            <wp:positionH relativeFrom="column">
              <wp:posOffset>-276224</wp:posOffset>
            </wp:positionH>
            <wp:positionV relativeFrom="paragraph">
              <wp:posOffset>161007</wp:posOffset>
            </wp:positionV>
            <wp:extent cx="2543175" cy="495300"/>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543175" cy="495300"/>
                    </a:xfrm>
                    <a:prstGeom prst="rect">
                      <a:avLst/>
                    </a:prstGeom>
                    <a:ln/>
                  </pic:spPr>
                </pic:pic>
              </a:graphicData>
            </a:graphic>
          </wp:anchor>
        </w:drawing>
      </w:r>
    </w:p>
    <w:p w14:paraId="151344A3" w14:textId="77777777" w:rsidR="00E14B7D" w:rsidRDefault="00E14B7D">
      <w:pPr>
        <w:spacing w:after="0" w:line="240" w:lineRule="auto"/>
        <w:jc w:val="center"/>
        <w:rPr>
          <w:b/>
          <w:sz w:val="28"/>
          <w:szCs w:val="28"/>
          <w:u w:val="single"/>
        </w:rPr>
      </w:pPr>
    </w:p>
    <w:p w14:paraId="40CF7B26" w14:textId="77777777" w:rsidR="00191F82" w:rsidRDefault="00191F82">
      <w:pPr>
        <w:spacing w:after="0" w:line="240" w:lineRule="auto"/>
        <w:jc w:val="center"/>
        <w:rPr>
          <w:b/>
          <w:sz w:val="28"/>
          <w:szCs w:val="28"/>
          <w:u w:val="single"/>
        </w:rPr>
      </w:pPr>
    </w:p>
    <w:p w14:paraId="03FBE2FE" w14:textId="77777777" w:rsidR="00191F82" w:rsidRDefault="00191F82">
      <w:pPr>
        <w:spacing w:after="0" w:line="240" w:lineRule="auto"/>
        <w:jc w:val="center"/>
        <w:rPr>
          <w:b/>
          <w:sz w:val="28"/>
          <w:szCs w:val="28"/>
          <w:u w:val="single"/>
        </w:rPr>
      </w:pPr>
    </w:p>
    <w:p w14:paraId="724833FF" w14:textId="77777777" w:rsidR="00191F82" w:rsidRDefault="00191F82">
      <w:pPr>
        <w:spacing w:after="0" w:line="240" w:lineRule="auto"/>
        <w:jc w:val="center"/>
        <w:rPr>
          <w:b/>
          <w:sz w:val="28"/>
          <w:szCs w:val="28"/>
          <w:u w:val="single"/>
        </w:rPr>
      </w:pPr>
    </w:p>
    <w:p w14:paraId="34724E6E" w14:textId="5AE3DAA8" w:rsidR="00CE154B" w:rsidRDefault="006E14F4">
      <w:pPr>
        <w:spacing w:after="0" w:line="240" w:lineRule="auto"/>
        <w:jc w:val="center"/>
        <w:rPr>
          <w:b/>
          <w:sz w:val="28"/>
          <w:szCs w:val="28"/>
          <w:u w:val="single"/>
        </w:rPr>
      </w:pPr>
      <w:r>
        <w:rPr>
          <w:b/>
          <w:sz w:val="28"/>
          <w:szCs w:val="28"/>
          <w:u w:val="single"/>
        </w:rPr>
        <w:t>Ayuda Memoria</w:t>
      </w:r>
    </w:p>
    <w:p w14:paraId="20379B78" w14:textId="77777777" w:rsidR="00CE154B" w:rsidRDefault="00CE154B">
      <w:pPr>
        <w:spacing w:after="0" w:line="240" w:lineRule="auto"/>
        <w:jc w:val="both"/>
      </w:pPr>
    </w:p>
    <w:p w14:paraId="17A60582" w14:textId="77777777" w:rsidR="00327647" w:rsidRDefault="00327647" w:rsidP="00164E1D">
      <w:pPr>
        <w:spacing w:after="0" w:line="220" w:lineRule="atLeast"/>
        <w:jc w:val="both"/>
        <w:rPr>
          <w:sz w:val="24"/>
          <w:szCs w:val="24"/>
        </w:rPr>
      </w:pPr>
    </w:p>
    <w:p w14:paraId="79508518" w14:textId="1FAC1EB6" w:rsidR="00327647" w:rsidRPr="00327647" w:rsidRDefault="00327647" w:rsidP="00327647">
      <w:pPr>
        <w:spacing w:after="0" w:line="240" w:lineRule="auto"/>
        <w:jc w:val="both"/>
        <w:rPr>
          <w:rFonts w:eastAsia="Times New Roman"/>
          <w:sz w:val="24"/>
          <w:szCs w:val="24"/>
          <w:highlight w:val="yellow"/>
        </w:rPr>
      </w:pPr>
      <w:r w:rsidRPr="008715FF">
        <w:rPr>
          <w:rFonts w:eastAsia="Times New Roman"/>
          <w:sz w:val="24"/>
          <w:szCs w:val="24"/>
          <w:highlight w:val="yellow"/>
        </w:rPr>
        <w:t>E</w:t>
      </w:r>
      <w:r w:rsidRPr="00327647">
        <w:rPr>
          <w:rFonts w:eastAsia="Times New Roman"/>
          <w:sz w:val="24"/>
          <w:szCs w:val="24"/>
          <w:highlight w:val="yellow"/>
        </w:rPr>
        <w:t>l M</w:t>
      </w:r>
      <w:r w:rsidRPr="008715FF">
        <w:rPr>
          <w:rFonts w:eastAsia="Times New Roman"/>
          <w:sz w:val="24"/>
          <w:szCs w:val="24"/>
          <w:highlight w:val="yellow"/>
        </w:rPr>
        <w:t>inisterio de Trabajo y Promoción del Empl</w:t>
      </w:r>
      <w:r w:rsidR="008715FF" w:rsidRPr="008715FF">
        <w:rPr>
          <w:rFonts w:eastAsia="Times New Roman"/>
          <w:sz w:val="24"/>
          <w:szCs w:val="24"/>
          <w:highlight w:val="yellow"/>
        </w:rPr>
        <w:t>e</w:t>
      </w:r>
      <w:r w:rsidRPr="008715FF">
        <w:rPr>
          <w:rFonts w:eastAsia="Times New Roman"/>
          <w:sz w:val="24"/>
          <w:szCs w:val="24"/>
          <w:highlight w:val="yellow"/>
        </w:rPr>
        <w:t>o-MPTE</w:t>
      </w:r>
      <w:r w:rsidRPr="00327647">
        <w:rPr>
          <w:rFonts w:eastAsia="Times New Roman"/>
          <w:sz w:val="24"/>
          <w:szCs w:val="24"/>
          <w:highlight w:val="yellow"/>
        </w:rPr>
        <w:t xml:space="preserve"> </w:t>
      </w:r>
      <w:r w:rsidRPr="008715FF">
        <w:rPr>
          <w:rFonts w:eastAsia="Times New Roman"/>
          <w:sz w:val="24"/>
          <w:szCs w:val="24"/>
          <w:highlight w:val="yellow"/>
        </w:rPr>
        <w:t>en su calidad de miembro del Co</w:t>
      </w:r>
      <w:r w:rsidR="008715FF" w:rsidRPr="008715FF">
        <w:rPr>
          <w:rFonts w:eastAsia="Times New Roman"/>
          <w:sz w:val="24"/>
          <w:szCs w:val="24"/>
          <w:highlight w:val="yellow"/>
        </w:rPr>
        <w:t xml:space="preserve">nsejo </w:t>
      </w:r>
      <w:r w:rsidRPr="008715FF">
        <w:rPr>
          <w:rFonts w:eastAsia="Times New Roman"/>
          <w:sz w:val="24"/>
          <w:szCs w:val="24"/>
          <w:highlight w:val="yellow"/>
        </w:rPr>
        <w:t xml:space="preserve">Directivo de </w:t>
      </w:r>
      <w:r w:rsidR="008715FF" w:rsidRPr="008715FF">
        <w:rPr>
          <w:rFonts w:eastAsia="Times New Roman"/>
          <w:sz w:val="24"/>
          <w:szCs w:val="24"/>
          <w:highlight w:val="yellow"/>
        </w:rPr>
        <w:t>Consejo Nacional para la Integración de la Persona con Discapacidad-</w:t>
      </w:r>
      <w:r w:rsidRPr="008715FF">
        <w:rPr>
          <w:rFonts w:eastAsia="Times New Roman"/>
          <w:sz w:val="24"/>
          <w:szCs w:val="24"/>
          <w:highlight w:val="yellow"/>
        </w:rPr>
        <w:t>CONADIS</w:t>
      </w:r>
      <w:r w:rsidR="008715FF" w:rsidRPr="008715FF">
        <w:rPr>
          <w:rFonts w:eastAsia="Times New Roman"/>
          <w:sz w:val="24"/>
          <w:szCs w:val="24"/>
          <w:highlight w:val="yellow"/>
        </w:rPr>
        <w:t>,</w:t>
      </w:r>
      <w:r w:rsidRPr="008715FF">
        <w:rPr>
          <w:rFonts w:eastAsia="Times New Roman"/>
          <w:sz w:val="24"/>
          <w:szCs w:val="24"/>
          <w:highlight w:val="yellow"/>
        </w:rPr>
        <w:t xml:space="preserve"> ha participado </w:t>
      </w:r>
      <w:r w:rsidRPr="00327647">
        <w:rPr>
          <w:rFonts w:eastAsia="Times New Roman"/>
          <w:sz w:val="24"/>
          <w:szCs w:val="24"/>
          <w:highlight w:val="yellow"/>
        </w:rPr>
        <w:t>activamente en la elaboración de la Política Nacional de Discapacidad para el Desarrollo, liderada por el M</w:t>
      </w:r>
      <w:r w:rsidR="008715FF" w:rsidRPr="008715FF">
        <w:rPr>
          <w:rFonts w:eastAsia="Times New Roman"/>
          <w:sz w:val="24"/>
          <w:szCs w:val="24"/>
          <w:highlight w:val="yellow"/>
        </w:rPr>
        <w:t>inisterio de la Mujer y Poblaciones Vulnerable-M</w:t>
      </w:r>
      <w:r w:rsidRPr="00327647">
        <w:rPr>
          <w:rFonts w:eastAsia="Times New Roman"/>
          <w:sz w:val="24"/>
          <w:szCs w:val="24"/>
          <w:highlight w:val="yellow"/>
        </w:rPr>
        <w:t xml:space="preserve">IMP, </w:t>
      </w:r>
      <w:r w:rsidRPr="008715FF">
        <w:rPr>
          <w:rFonts w:eastAsia="Times New Roman"/>
          <w:sz w:val="24"/>
          <w:szCs w:val="24"/>
          <w:highlight w:val="yellow"/>
        </w:rPr>
        <w:t xml:space="preserve">de tal manera que de manera conjunta se han previsto </w:t>
      </w:r>
      <w:r w:rsidRPr="00327647">
        <w:rPr>
          <w:rFonts w:eastAsia="Times New Roman"/>
          <w:sz w:val="24"/>
          <w:szCs w:val="24"/>
          <w:highlight w:val="yellow"/>
        </w:rPr>
        <w:t>ac</w:t>
      </w:r>
      <w:r w:rsidRPr="008715FF">
        <w:rPr>
          <w:rFonts w:eastAsia="Times New Roman"/>
          <w:sz w:val="24"/>
          <w:szCs w:val="24"/>
          <w:highlight w:val="yellow"/>
        </w:rPr>
        <w:t>ciones para promover e</w:t>
      </w:r>
      <w:r w:rsidRPr="00327647">
        <w:rPr>
          <w:rFonts w:eastAsia="Times New Roman"/>
          <w:sz w:val="24"/>
          <w:szCs w:val="24"/>
          <w:highlight w:val="yellow"/>
        </w:rPr>
        <w:t>l incremento de</w:t>
      </w:r>
      <w:r w:rsidRPr="008715FF">
        <w:rPr>
          <w:rFonts w:eastAsia="Times New Roman"/>
          <w:sz w:val="24"/>
          <w:szCs w:val="24"/>
          <w:highlight w:val="yellow"/>
        </w:rPr>
        <w:t xml:space="preserve"> las personas con discapacidad en el empleo a </w:t>
      </w:r>
      <w:r w:rsidRPr="00327647">
        <w:rPr>
          <w:rFonts w:eastAsia="Times New Roman"/>
          <w:sz w:val="24"/>
          <w:szCs w:val="24"/>
          <w:highlight w:val="yellow"/>
        </w:rPr>
        <w:t>través de la integración y articulación de los servicios</w:t>
      </w:r>
      <w:r w:rsidR="008715FF" w:rsidRPr="008715FF">
        <w:rPr>
          <w:rFonts w:eastAsia="Times New Roman"/>
          <w:sz w:val="24"/>
          <w:szCs w:val="24"/>
          <w:highlight w:val="yellow"/>
        </w:rPr>
        <w:t xml:space="preserve"> que brinda el MPTE</w:t>
      </w:r>
      <w:r w:rsidRPr="008715FF">
        <w:rPr>
          <w:rFonts w:eastAsia="Times New Roman"/>
          <w:sz w:val="24"/>
          <w:szCs w:val="24"/>
          <w:highlight w:val="yellow"/>
        </w:rPr>
        <w:t>.</w:t>
      </w:r>
      <w:r w:rsidRPr="00327647">
        <w:rPr>
          <w:rFonts w:eastAsia="Times New Roman"/>
          <w:sz w:val="24"/>
          <w:szCs w:val="24"/>
          <w:highlight w:val="yellow"/>
        </w:rPr>
        <w:t xml:space="preserve"> </w:t>
      </w:r>
    </w:p>
    <w:p w14:paraId="210ED5D8" w14:textId="77777777" w:rsidR="00327647" w:rsidRPr="00327647" w:rsidRDefault="00327647" w:rsidP="00327647">
      <w:pPr>
        <w:spacing w:line="235" w:lineRule="atLeast"/>
        <w:jc w:val="both"/>
        <w:rPr>
          <w:rFonts w:eastAsia="Times New Roman"/>
          <w:sz w:val="24"/>
          <w:szCs w:val="24"/>
          <w:highlight w:val="yellow"/>
        </w:rPr>
      </w:pPr>
      <w:r w:rsidRPr="00327647">
        <w:rPr>
          <w:rFonts w:eastAsia="Times New Roman"/>
          <w:sz w:val="24"/>
          <w:szCs w:val="24"/>
          <w:highlight w:val="yellow"/>
        </w:rPr>
        <w:t> </w:t>
      </w:r>
    </w:p>
    <w:p w14:paraId="7E9D7857" w14:textId="2A664CAF" w:rsidR="00327647" w:rsidRPr="00327647" w:rsidRDefault="00327647" w:rsidP="00327647">
      <w:pPr>
        <w:spacing w:line="235" w:lineRule="atLeast"/>
        <w:jc w:val="both"/>
        <w:rPr>
          <w:rFonts w:eastAsia="Times New Roman"/>
          <w:sz w:val="24"/>
          <w:szCs w:val="24"/>
        </w:rPr>
      </w:pPr>
      <w:r w:rsidRPr="00327647">
        <w:rPr>
          <w:rFonts w:eastAsia="Times New Roman"/>
          <w:sz w:val="24"/>
          <w:szCs w:val="24"/>
          <w:highlight w:val="yellow"/>
        </w:rPr>
        <w:t xml:space="preserve">Asimismo, el MTPE viene diseñando y desarrollando </w:t>
      </w:r>
      <w:r w:rsidR="008715FF" w:rsidRPr="008715FF">
        <w:rPr>
          <w:rFonts w:eastAsia="Times New Roman"/>
          <w:sz w:val="24"/>
          <w:szCs w:val="24"/>
          <w:highlight w:val="yellow"/>
        </w:rPr>
        <w:t xml:space="preserve">metodologías e </w:t>
      </w:r>
      <w:r w:rsidRPr="00327647">
        <w:rPr>
          <w:rFonts w:eastAsia="Times New Roman"/>
          <w:sz w:val="24"/>
          <w:szCs w:val="24"/>
          <w:highlight w:val="yellow"/>
        </w:rPr>
        <w:t>instrumentos para facilitar la accesibilidad a los servicios de empleo, empleabilidad y emprendimiento</w:t>
      </w:r>
      <w:r w:rsidR="008715FF" w:rsidRPr="008715FF">
        <w:rPr>
          <w:rFonts w:eastAsia="Times New Roman"/>
          <w:sz w:val="24"/>
          <w:szCs w:val="24"/>
          <w:highlight w:val="yellow"/>
        </w:rPr>
        <w:t xml:space="preserve"> de las personas con discapacidad. </w:t>
      </w:r>
      <w:r w:rsidRPr="00327647">
        <w:rPr>
          <w:rFonts w:eastAsia="Times New Roman"/>
          <w:sz w:val="24"/>
          <w:szCs w:val="24"/>
          <w:highlight w:val="yellow"/>
        </w:rPr>
        <w:t xml:space="preserve"> </w:t>
      </w:r>
      <w:r w:rsidR="008715FF" w:rsidRPr="008715FF">
        <w:rPr>
          <w:rFonts w:eastAsia="Times New Roman"/>
          <w:sz w:val="24"/>
          <w:szCs w:val="24"/>
          <w:highlight w:val="yellow"/>
        </w:rPr>
        <w:t>Estamos diseñando el</w:t>
      </w:r>
      <w:r w:rsidRPr="00327647">
        <w:rPr>
          <w:rFonts w:eastAsia="Times New Roman"/>
          <w:sz w:val="24"/>
          <w:szCs w:val="24"/>
          <w:highlight w:val="yellow"/>
        </w:rPr>
        <w:t xml:space="preserve"> “</w:t>
      </w:r>
      <w:r w:rsidRPr="00327647">
        <w:rPr>
          <w:rFonts w:eastAsia="Times New Roman"/>
          <w:i/>
          <w:iCs/>
          <w:sz w:val="24"/>
          <w:szCs w:val="24"/>
          <w:highlight w:val="yellow"/>
        </w:rPr>
        <w:t>Registro Itinerante de Personas con Discapacidad</w:t>
      </w:r>
      <w:r w:rsidRPr="00327647">
        <w:rPr>
          <w:rFonts w:eastAsia="Times New Roman"/>
          <w:sz w:val="24"/>
          <w:szCs w:val="24"/>
          <w:highlight w:val="yellow"/>
        </w:rPr>
        <w:t xml:space="preserve">” </w:t>
      </w:r>
      <w:r w:rsidR="008715FF" w:rsidRPr="008715FF">
        <w:rPr>
          <w:rFonts w:eastAsia="Times New Roman"/>
          <w:sz w:val="24"/>
          <w:szCs w:val="24"/>
          <w:highlight w:val="yellow"/>
        </w:rPr>
        <w:t xml:space="preserve">para acercar nuestros servicios a las personas, este registro para personas con discapacidad en edad de trabajar </w:t>
      </w:r>
      <w:r w:rsidRPr="00327647">
        <w:rPr>
          <w:rFonts w:eastAsia="Times New Roman"/>
          <w:sz w:val="24"/>
          <w:szCs w:val="24"/>
          <w:highlight w:val="yellow"/>
        </w:rPr>
        <w:t>será regulado e implementado como un Servicio de Facilitación Administrativa Preferente (SEFAP)</w:t>
      </w:r>
      <w:r w:rsidR="008715FF" w:rsidRPr="008715FF">
        <w:rPr>
          <w:rFonts w:eastAsia="Times New Roman"/>
          <w:sz w:val="24"/>
          <w:szCs w:val="24"/>
          <w:highlight w:val="yellow"/>
        </w:rPr>
        <w:t>-</w:t>
      </w:r>
      <w:r w:rsidRPr="00327647">
        <w:rPr>
          <w:rFonts w:eastAsia="Times New Roman"/>
          <w:sz w:val="24"/>
          <w:szCs w:val="24"/>
          <w:highlight w:val="yellow"/>
        </w:rPr>
        <w:t>regulado por la Ley N° 30840</w:t>
      </w:r>
      <w:r w:rsidR="008715FF" w:rsidRPr="008715FF">
        <w:rPr>
          <w:rFonts w:eastAsia="Times New Roman"/>
          <w:sz w:val="24"/>
          <w:szCs w:val="24"/>
          <w:highlight w:val="yellow"/>
        </w:rPr>
        <w:t>-que está siendo liderado por el MIMP</w:t>
      </w:r>
      <w:r w:rsidRPr="00327647">
        <w:rPr>
          <w:rFonts w:eastAsia="Times New Roman"/>
          <w:sz w:val="24"/>
          <w:szCs w:val="24"/>
          <w:highlight w:val="yellow"/>
        </w:rPr>
        <w:t>.</w:t>
      </w:r>
    </w:p>
    <w:p w14:paraId="7A1EA0C1" w14:textId="77777777" w:rsidR="00327647" w:rsidRPr="00327647" w:rsidRDefault="00327647" w:rsidP="00327647">
      <w:pPr>
        <w:tabs>
          <w:tab w:val="left" w:pos="0"/>
          <w:tab w:val="left" w:pos="851"/>
        </w:tabs>
        <w:spacing w:after="0" w:line="220" w:lineRule="atLeast"/>
        <w:jc w:val="both"/>
        <w:rPr>
          <w:rFonts w:asciiTheme="minorHAnsi" w:hAnsiTheme="minorHAnsi" w:cstheme="minorHAnsi"/>
          <w:color w:val="000000" w:themeColor="text1"/>
          <w:sz w:val="24"/>
          <w:szCs w:val="24"/>
        </w:rPr>
      </w:pPr>
    </w:p>
    <w:p w14:paraId="37F0F0A0" w14:textId="070CBE0F" w:rsidR="00F17A32" w:rsidRDefault="008715FF" w:rsidP="00164E1D">
      <w:pPr>
        <w:spacing w:after="0" w:line="220" w:lineRule="atLeast"/>
        <w:jc w:val="both"/>
        <w:rPr>
          <w:sz w:val="24"/>
          <w:szCs w:val="24"/>
        </w:rPr>
      </w:pPr>
      <w:r>
        <w:rPr>
          <w:sz w:val="24"/>
          <w:szCs w:val="24"/>
        </w:rPr>
        <w:t>Y en esta oportunidad, e</w:t>
      </w:r>
      <w:r w:rsidR="004964E0" w:rsidRPr="00D00FB7">
        <w:rPr>
          <w:sz w:val="24"/>
          <w:szCs w:val="24"/>
        </w:rPr>
        <w:t xml:space="preserve">l MTPE pone al servicio de personas con discapacidad, funcionarios, servidores públicos, empresas privadas y público en general el </w:t>
      </w:r>
      <w:r w:rsidR="00F17A32" w:rsidRPr="00D00FB7">
        <w:rPr>
          <w:sz w:val="24"/>
          <w:szCs w:val="24"/>
        </w:rPr>
        <w:t xml:space="preserve">sitio web </w:t>
      </w:r>
      <w:r w:rsidR="004964E0" w:rsidRPr="00D00FB7">
        <w:rPr>
          <w:b/>
          <w:bCs/>
          <w:i/>
          <w:iCs/>
          <w:sz w:val="24"/>
          <w:szCs w:val="24"/>
        </w:rPr>
        <w:t xml:space="preserve">“Empleo y Personas con discapacidad”, </w:t>
      </w:r>
      <w:r w:rsidR="004964E0" w:rsidRPr="00D00FB7">
        <w:rPr>
          <w:sz w:val="24"/>
          <w:szCs w:val="24"/>
        </w:rPr>
        <w:t xml:space="preserve">como una acción </w:t>
      </w:r>
      <w:r w:rsidR="00F17A32" w:rsidRPr="00D00FB7">
        <w:rPr>
          <w:sz w:val="24"/>
          <w:szCs w:val="24"/>
        </w:rPr>
        <w:t>necesaria para promover la accesibilidad a la información</w:t>
      </w:r>
      <w:r w:rsidR="004964E0" w:rsidRPr="00D00FB7">
        <w:rPr>
          <w:sz w:val="24"/>
          <w:szCs w:val="24"/>
        </w:rPr>
        <w:t xml:space="preserve">, </w:t>
      </w:r>
      <w:r w:rsidR="00F17A32" w:rsidRPr="00D00FB7">
        <w:rPr>
          <w:sz w:val="24"/>
          <w:szCs w:val="24"/>
        </w:rPr>
        <w:t xml:space="preserve">mejorar la inserción laboral de personas con discapacidad en el mercado laboral y </w:t>
      </w:r>
      <w:r w:rsidR="004964E0" w:rsidRPr="00D00FB7">
        <w:rPr>
          <w:sz w:val="24"/>
          <w:szCs w:val="24"/>
        </w:rPr>
        <w:t xml:space="preserve">crear mayor </w:t>
      </w:r>
      <w:r w:rsidR="00F17A32" w:rsidRPr="00D00FB7">
        <w:rPr>
          <w:sz w:val="24"/>
          <w:szCs w:val="24"/>
        </w:rPr>
        <w:t>concientización de</w:t>
      </w:r>
      <w:r w:rsidR="00D00FB7" w:rsidRPr="00D00FB7">
        <w:rPr>
          <w:sz w:val="24"/>
          <w:szCs w:val="24"/>
        </w:rPr>
        <w:t>l aporte de las personas con discapacidad a las actividades productivas del país.</w:t>
      </w:r>
      <w:r w:rsidR="00F17A32" w:rsidRPr="00D00FB7">
        <w:rPr>
          <w:sz w:val="24"/>
          <w:szCs w:val="24"/>
        </w:rPr>
        <w:t xml:space="preserve"> </w:t>
      </w:r>
    </w:p>
    <w:p w14:paraId="03556DFB" w14:textId="77777777" w:rsidR="00164E1D" w:rsidRDefault="00164E1D" w:rsidP="00164E1D">
      <w:pPr>
        <w:spacing w:after="0" w:line="220" w:lineRule="atLeast"/>
        <w:jc w:val="both"/>
        <w:rPr>
          <w:sz w:val="24"/>
          <w:szCs w:val="24"/>
        </w:rPr>
      </w:pPr>
    </w:p>
    <w:p w14:paraId="3B91596A" w14:textId="5F934C32" w:rsidR="00251E8B" w:rsidRDefault="00677B3F" w:rsidP="00164E1D">
      <w:pPr>
        <w:spacing w:after="0" w:line="220" w:lineRule="atLeast"/>
        <w:jc w:val="both"/>
        <w:rPr>
          <w:rFonts w:asciiTheme="minorHAnsi" w:hAnsiTheme="minorHAnsi" w:cstheme="minorHAnsi"/>
          <w:sz w:val="24"/>
          <w:szCs w:val="24"/>
        </w:rPr>
      </w:pPr>
      <w:r>
        <w:rPr>
          <w:rFonts w:asciiTheme="minorHAnsi" w:hAnsiTheme="minorHAnsi" w:cstheme="minorHAnsi"/>
          <w:sz w:val="24"/>
          <w:szCs w:val="24"/>
        </w:rPr>
        <w:t>L</w:t>
      </w:r>
      <w:r w:rsidR="002C44CB" w:rsidRPr="002C44CB">
        <w:rPr>
          <w:rFonts w:asciiTheme="minorHAnsi" w:hAnsiTheme="minorHAnsi" w:cstheme="minorHAnsi"/>
          <w:sz w:val="24"/>
          <w:szCs w:val="24"/>
        </w:rPr>
        <w:t xml:space="preserve">a </w:t>
      </w:r>
      <w:bookmarkStart w:id="0" w:name="_Hlk68081904"/>
      <w:r w:rsidR="002C44CB" w:rsidRPr="002C44CB">
        <w:rPr>
          <w:rFonts w:asciiTheme="minorHAnsi" w:hAnsiTheme="minorHAnsi" w:cstheme="minorHAnsi"/>
          <w:sz w:val="24"/>
          <w:szCs w:val="24"/>
        </w:rPr>
        <w:t xml:space="preserve">Dirección de Promoción Laboral para Personas con Discapacidad </w:t>
      </w:r>
      <w:bookmarkEnd w:id="0"/>
      <w:r w:rsidR="002C44CB" w:rsidRPr="002C44CB">
        <w:rPr>
          <w:rFonts w:asciiTheme="minorHAnsi" w:hAnsiTheme="minorHAnsi" w:cstheme="minorHAnsi"/>
          <w:sz w:val="24"/>
          <w:szCs w:val="24"/>
        </w:rPr>
        <w:t xml:space="preserve">(DPLPCD) contó con la </w:t>
      </w:r>
      <w:r w:rsidR="002C44CB" w:rsidRPr="00251E8B">
        <w:rPr>
          <w:rFonts w:asciiTheme="minorHAnsi" w:hAnsiTheme="minorHAnsi" w:cstheme="minorHAnsi"/>
          <w:b/>
          <w:bCs/>
          <w:sz w:val="24"/>
          <w:szCs w:val="24"/>
        </w:rPr>
        <w:t>asistencia técnica y financiera</w:t>
      </w:r>
      <w:r w:rsidR="002C44CB" w:rsidRPr="002C44CB">
        <w:rPr>
          <w:rFonts w:asciiTheme="minorHAnsi" w:hAnsiTheme="minorHAnsi" w:cstheme="minorHAnsi"/>
          <w:sz w:val="24"/>
          <w:szCs w:val="24"/>
        </w:rPr>
        <w:t xml:space="preserve"> de </w:t>
      </w:r>
      <w:r w:rsidR="002C44CB" w:rsidRPr="002C44CB">
        <w:rPr>
          <w:rFonts w:asciiTheme="minorHAnsi" w:eastAsia="MS Mincho" w:hAnsiTheme="minorHAnsi" w:cstheme="minorHAnsi"/>
          <w:iCs/>
          <w:sz w:val="24"/>
          <w:szCs w:val="24"/>
          <w:lang w:val="es-EC" w:eastAsia="x-none"/>
        </w:rPr>
        <w:t xml:space="preserve">la Comisión Económica para América Latina y el Caribe -CEPAL y el </w:t>
      </w:r>
      <w:bookmarkStart w:id="1" w:name="_Hlk68082040"/>
      <w:r w:rsidR="002C44CB" w:rsidRPr="002C44CB">
        <w:rPr>
          <w:rFonts w:asciiTheme="minorHAnsi" w:eastAsia="MS Mincho" w:hAnsiTheme="minorHAnsi" w:cstheme="minorHAnsi"/>
          <w:iCs/>
          <w:sz w:val="24"/>
          <w:szCs w:val="24"/>
          <w:lang w:val="es-EC" w:eastAsia="x-none"/>
        </w:rPr>
        <w:t>Departamento de Asuntos Económicos y Sociales de las Naciones Unidas</w:t>
      </w:r>
      <w:bookmarkEnd w:id="1"/>
      <w:r w:rsidR="002C44CB" w:rsidRPr="002C44CB">
        <w:rPr>
          <w:rFonts w:asciiTheme="minorHAnsi" w:eastAsia="MS Mincho" w:hAnsiTheme="minorHAnsi" w:cstheme="minorHAnsi"/>
          <w:iCs/>
          <w:sz w:val="24"/>
          <w:szCs w:val="24"/>
          <w:lang w:val="es-EC" w:eastAsia="x-none"/>
        </w:rPr>
        <w:t>-UNDESA</w:t>
      </w:r>
      <w:r w:rsidR="00B45602">
        <w:rPr>
          <w:rFonts w:asciiTheme="minorHAnsi" w:eastAsia="MS Mincho" w:hAnsiTheme="minorHAnsi" w:cstheme="minorHAnsi"/>
          <w:iCs/>
          <w:sz w:val="24"/>
          <w:szCs w:val="24"/>
          <w:lang w:val="es-EC" w:eastAsia="x-none"/>
        </w:rPr>
        <w:t xml:space="preserve">. </w:t>
      </w:r>
      <w:r w:rsidR="004964E0" w:rsidRPr="002C44CB">
        <w:rPr>
          <w:sz w:val="24"/>
          <w:szCs w:val="24"/>
        </w:rPr>
        <w:t>El MTPE</w:t>
      </w:r>
      <w:r w:rsidR="002C44CB">
        <w:rPr>
          <w:sz w:val="24"/>
          <w:szCs w:val="24"/>
        </w:rPr>
        <w:t xml:space="preserve"> </w:t>
      </w:r>
      <w:r w:rsidR="00F17A32" w:rsidRPr="002C44CB">
        <w:rPr>
          <w:sz w:val="24"/>
          <w:szCs w:val="24"/>
        </w:rPr>
        <w:t xml:space="preserve">gracias a </w:t>
      </w:r>
      <w:r w:rsidR="002C44CB">
        <w:rPr>
          <w:sz w:val="24"/>
          <w:szCs w:val="24"/>
        </w:rPr>
        <w:t xml:space="preserve">esta </w:t>
      </w:r>
      <w:r w:rsidR="00F17A32" w:rsidRPr="002C44CB">
        <w:rPr>
          <w:sz w:val="24"/>
          <w:szCs w:val="24"/>
        </w:rPr>
        <w:t xml:space="preserve">contribución financiera </w:t>
      </w:r>
      <w:r w:rsidR="002C44CB">
        <w:rPr>
          <w:sz w:val="24"/>
          <w:szCs w:val="24"/>
        </w:rPr>
        <w:t xml:space="preserve">se ha </w:t>
      </w:r>
      <w:r w:rsidR="00D00FB7" w:rsidRPr="00D00FB7">
        <w:rPr>
          <w:sz w:val="24"/>
          <w:szCs w:val="24"/>
        </w:rPr>
        <w:t xml:space="preserve">desarrollado el sitio </w:t>
      </w:r>
      <w:r w:rsidR="00D00FB7" w:rsidRPr="001C15FB">
        <w:rPr>
          <w:rFonts w:asciiTheme="minorHAnsi" w:hAnsiTheme="minorHAnsi" w:cstheme="minorHAnsi"/>
          <w:sz w:val="24"/>
          <w:szCs w:val="24"/>
        </w:rPr>
        <w:t xml:space="preserve">web </w:t>
      </w:r>
      <w:r w:rsidR="002C44CB" w:rsidRPr="001C15FB">
        <w:rPr>
          <w:rFonts w:asciiTheme="minorHAnsi" w:hAnsiTheme="minorHAnsi" w:cstheme="minorHAnsi"/>
          <w:b/>
          <w:bCs/>
          <w:i/>
          <w:iCs/>
          <w:sz w:val="24"/>
          <w:szCs w:val="24"/>
        </w:rPr>
        <w:t xml:space="preserve">“Empleo y Personas con discapacidad”, </w:t>
      </w:r>
      <w:r w:rsidR="001C15FB" w:rsidRPr="001C15FB">
        <w:rPr>
          <w:rFonts w:asciiTheme="minorHAnsi" w:hAnsiTheme="minorHAnsi" w:cstheme="minorHAnsi"/>
          <w:sz w:val="24"/>
          <w:szCs w:val="24"/>
        </w:rPr>
        <w:t xml:space="preserve">cumpliendo con </w:t>
      </w:r>
      <w:r w:rsidR="001C15FB" w:rsidRPr="001C15FB">
        <w:rPr>
          <w:rFonts w:asciiTheme="minorHAnsi" w:hAnsiTheme="minorHAnsi" w:cstheme="minorHAnsi"/>
          <w:color w:val="000000" w:themeColor="text1"/>
          <w:sz w:val="24"/>
          <w:szCs w:val="24"/>
        </w:rPr>
        <w:t>las recomendaciones internacionales sobre accesibilidad universal</w:t>
      </w:r>
      <w:r w:rsidR="001C15FB" w:rsidRPr="001C15FB">
        <w:rPr>
          <w:rFonts w:asciiTheme="minorHAnsi" w:hAnsiTheme="minorHAnsi" w:cstheme="minorHAnsi"/>
          <w:sz w:val="24"/>
          <w:szCs w:val="24"/>
        </w:rPr>
        <w:t xml:space="preserve"> </w:t>
      </w:r>
      <w:r w:rsidR="001C15FB" w:rsidRPr="00251E8B">
        <w:rPr>
          <w:rFonts w:asciiTheme="minorHAnsi" w:hAnsiTheme="minorHAnsi" w:cstheme="minorHAnsi"/>
          <w:sz w:val="24"/>
          <w:szCs w:val="24"/>
        </w:rPr>
        <w:t xml:space="preserve">establecidas por el Consorcio de la </w:t>
      </w:r>
      <w:r w:rsidR="001C15FB" w:rsidRPr="00251E8B">
        <w:rPr>
          <w:rFonts w:asciiTheme="minorHAnsi" w:hAnsiTheme="minorHAnsi" w:cstheme="minorHAnsi"/>
          <w:b/>
          <w:bCs/>
          <w:sz w:val="24"/>
          <w:szCs w:val="24"/>
        </w:rPr>
        <w:t>Wold Wide Web (W3C</w:t>
      </w:r>
      <w:r w:rsidR="001C15FB">
        <w:rPr>
          <w:rFonts w:asciiTheme="minorHAnsi" w:hAnsiTheme="minorHAnsi" w:cstheme="minorHAnsi"/>
          <w:b/>
          <w:bCs/>
          <w:sz w:val="24"/>
          <w:szCs w:val="24"/>
        </w:rPr>
        <w:t xml:space="preserve">) </w:t>
      </w:r>
      <w:r w:rsidR="001C15FB" w:rsidRPr="001C15FB">
        <w:rPr>
          <w:rFonts w:asciiTheme="minorHAnsi" w:hAnsiTheme="minorHAnsi" w:cstheme="minorHAnsi"/>
          <w:sz w:val="24"/>
          <w:szCs w:val="24"/>
        </w:rPr>
        <w:t>q</w:t>
      </w:r>
      <w:r w:rsidR="00251E8B" w:rsidRPr="001C15FB">
        <w:rPr>
          <w:rFonts w:asciiTheme="minorHAnsi" w:hAnsiTheme="minorHAnsi" w:cstheme="minorHAnsi"/>
          <w:sz w:val="24"/>
          <w:szCs w:val="24"/>
        </w:rPr>
        <w:t>u</w:t>
      </w:r>
      <w:r w:rsidR="00251E8B" w:rsidRPr="00251E8B">
        <w:rPr>
          <w:rFonts w:asciiTheme="minorHAnsi" w:hAnsiTheme="minorHAnsi" w:cstheme="minorHAnsi"/>
          <w:sz w:val="24"/>
          <w:szCs w:val="24"/>
        </w:rPr>
        <w:t xml:space="preserve">e </w:t>
      </w:r>
      <w:r w:rsidR="001C15FB">
        <w:rPr>
          <w:rFonts w:asciiTheme="minorHAnsi" w:hAnsiTheme="minorHAnsi" w:cstheme="minorHAnsi"/>
          <w:sz w:val="24"/>
          <w:szCs w:val="24"/>
        </w:rPr>
        <w:t>señala los</w:t>
      </w:r>
      <w:r w:rsidR="00251E8B" w:rsidRPr="00251E8B">
        <w:rPr>
          <w:rFonts w:asciiTheme="minorHAnsi" w:hAnsiTheme="minorHAnsi" w:cstheme="minorHAnsi"/>
          <w:sz w:val="24"/>
          <w:szCs w:val="24"/>
        </w:rPr>
        <w:t xml:space="preserve"> criterios y herramientas de funcionalidad que hará que un sitio web determinado sea más accesible. </w:t>
      </w:r>
    </w:p>
    <w:p w14:paraId="75EFF48B" w14:textId="77777777" w:rsidR="00164E1D" w:rsidRDefault="00164E1D" w:rsidP="00164E1D">
      <w:pPr>
        <w:spacing w:after="0" w:line="220" w:lineRule="atLeast"/>
        <w:jc w:val="both"/>
        <w:rPr>
          <w:rFonts w:asciiTheme="minorHAnsi" w:hAnsiTheme="minorHAnsi" w:cstheme="minorHAnsi"/>
          <w:sz w:val="24"/>
          <w:szCs w:val="24"/>
        </w:rPr>
      </w:pPr>
    </w:p>
    <w:p w14:paraId="37654E3A" w14:textId="11855D6D" w:rsidR="00251E8B" w:rsidRDefault="00251E8B" w:rsidP="00164E1D">
      <w:pPr>
        <w:spacing w:after="0" w:line="220" w:lineRule="atLeast"/>
        <w:jc w:val="both"/>
        <w:rPr>
          <w:rFonts w:asciiTheme="minorHAnsi" w:hAnsiTheme="minorHAnsi" w:cstheme="minorHAnsi"/>
          <w:color w:val="000000" w:themeColor="text1"/>
          <w:sz w:val="24"/>
          <w:szCs w:val="24"/>
        </w:rPr>
      </w:pPr>
      <w:r w:rsidRPr="00251E8B">
        <w:rPr>
          <w:rFonts w:asciiTheme="minorHAnsi" w:hAnsiTheme="minorHAnsi" w:cstheme="minorHAnsi"/>
          <w:sz w:val="24"/>
          <w:szCs w:val="24"/>
        </w:rPr>
        <w:lastRenderedPageBreak/>
        <w:t xml:space="preserve">El MTPE </w:t>
      </w:r>
      <w:r w:rsidR="001C15FB">
        <w:rPr>
          <w:rFonts w:asciiTheme="minorHAnsi" w:hAnsiTheme="minorHAnsi" w:cstheme="minorHAnsi"/>
          <w:sz w:val="24"/>
          <w:szCs w:val="24"/>
        </w:rPr>
        <w:t xml:space="preserve">también </w:t>
      </w:r>
      <w:r w:rsidRPr="00251E8B">
        <w:rPr>
          <w:rFonts w:asciiTheme="minorHAnsi" w:hAnsiTheme="minorHAnsi" w:cstheme="minorHAnsi"/>
          <w:sz w:val="24"/>
          <w:szCs w:val="24"/>
        </w:rPr>
        <w:t xml:space="preserve">ha seguido las orientaciones de la </w:t>
      </w:r>
      <w:r w:rsidRPr="00251E8B">
        <w:rPr>
          <w:rFonts w:asciiTheme="minorHAnsi" w:hAnsiTheme="minorHAnsi" w:cstheme="minorHAnsi"/>
          <w:color w:val="000000" w:themeColor="text1"/>
          <w:sz w:val="24"/>
          <w:szCs w:val="24"/>
        </w:rPr>
        <w:t>Convención de los Derechos de las Personas con discapacidad</w:t>
      </w:r>
      <w:r w:rsidRPr="00251E8B">
        <w:rPr>
          <w:rStyle w:val="Refdenotaalpie"/>
          <w:rFonts w:asciiTheme="minorHAnsi" w:hAnsiTheme="minorHAnsi" w:cstheme="minorHAnsi"/>
          <w:color w:val="000000" w:themeColor="text1"/>
          <w:sz w:val="24"/>
          <w:szCs w:val="24"/>
        </w:rPr>
        <w:footnoteReference w:id="1"/>
      </w:r>
      <w:r w:rsidRPr="00251E8B">
        <w:rPr>
          <w:rFonts w:asciiTheme="minorHAnsi" w:hAnsiTheme="minorHAnsi" w:cstheme="minorHAnsi"/>
          <w:color w:val="000000" w:themeColor="text1"/>
          <w:sz w:val="24"/>
          <w:szCs w:val="24"/>
        </w:rPr>
        <w:t xml:space="preserve">, que en su artículo 9 establece que los Estados adoptarán medidas pertinentes para asegurar el acceso de las personas con discapacidad, en igualdad de condiciones con las demás, al entorno físico, el transporte, </w:t>
      </w:r>
      <w:r w:rsidRPr="00251E8B">
        <w:rPr>
          <w:rFonts w:asciiTheme="minorHAnsi" w:hAnsiTheme="minorHAnsi" w:cstheme="minorHAnsi"/>
          <w:b/>
          <w:bCs/>
          <w:color w:val="000000" w:themeColor="text1"/>
          <w:sz w:val="24"/>
          <w:szCs w:val="24"/>
        </w:rPr>
        <w:t>la información y las comunicaciones, incluidos los sistemas y las tecnologías de la información y las comunicaciones</w:t>
      </w:r>
      <w:r w:rsidRPr="00251E8B">
        <w:rPr>
          <w:rFonts w:asciiTheme="minorHAnsi" w:hAnsiTheme="minorHAnsi" w:cstheme="minorHAnsi"/>
          <w:color w:val="000000" w:themeColor="text1"/>
          <w:sz w:val="24"/>
          <w:szCs w:val="24"/>
        </w:rPr>
        <w:t>, y a otros servicios e instalaciones abiertos al público o de uso público, tanto en zonas urbanas como rurales.</w:t>
      </w:r>
    </w:p>
    <w:p w14:paraId="445DEBD9" w14:textId="77777777" w:rsidR="00164E1D" w:rsidRPr="00251E8B" w:rsidRDefault="00164E1D" w:rsidP="00164E1D">
      <w:pPr>
        <w:spacing w:after="0" w:line="220" w:lineRule="atLeast"/>
        <w:jc w:val="both"/>
        <w:rPr>
          <w:rFonts w:asciiTheme="minorHAnsi" w:hAnsiTheme="minorHAnsi" w:cstheme="minorHAnsi"/>
          <w:color w:val="000000" w:themeColor="text1"/>
          <w:sz w:val="24"/>
          <w:szCs w:val="24"/>
        </w:rPr>
      </w:pPr>
    </w:p>
    <w:p w14:paraId="5CD79A2F" w14:textId="620C2AE7" w:rsidR="00251E8B" w:rsidRPr="00251E8B" w:rsidRDefault="00251E8B" w:rsidP="00164E1D">
      <w:pPr>
        <w:tabs>
          <w:tab w:val="left" w:pos="0"/>
          <w:tab w:val="left" w:pos="851"/>
        </w:tabs>
        <w:spacing w:after="0" w:line="220" w:lineRule="atLeast"/>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Asimismo, </w:t>
      </w:r>
      <w:r w:rsidR="00B45602">
        <w:rPr>
          <w:rFonts w:asciiTheme="minorHAnsi" w:hAnsiTheme="minorHAnsi" w:cstheme="minorHAnsi"/>
          <w:color w:val="000000" w:themeColor="text1"/>
          <w:sz w:val="24"/>
          <w:szCs w:val="24"/>
        </w:rPr>
        <w:t xml:space="preserve">el MTPE ha seguido lo establecido en </w:t>
      </w:r>
      <w:r>
        <w:rPr>
          <w:rFonts w:asciiTheme="minorHAnsi" w:hAnsiTheme="minorHAnsi" w:cstheme="minorHAnsi"/>
          <w:color w:val="000000" w:themeColor="text1"/>
          <w:sz w:val="24"/>
          <w:szCs w:val="24"/>
        </w:rPr>
        <w:t>e</w:t>
      </w:r>
      <w:r w:rsidRPr="00251E8B">
        <w:rPr>
          <w:rFonts w:asciiTheme="minorHAnsi" w:hAnsiTheme="minorHAnsi" w:cstheme="minorHAnsi"/>
          <w:color w:val="000000" w:themeColor="text1"/>
          <w:sz w:val="24"/>
          <w:szCs w:val="24"/>
        </w:rPr>
        <w:t xml:space="preserve">l artículo 15 </w:t>
      </w:r>
      <w:r>
        <w:rPr>
          <w:rFonts w:asciiTheme="minorHAnsi" w:hAnsiTheme="minorHAnsi" w:cstheme="minorHAnsi"/>
          <w:color w:val="000000" w:themeColor="text1"/>
          <w:sz w:val="24"/>
          <w:szCs w:val="24"/>
        </w:rPr>
        <w:t xml:space="preserve">de la Convención </w:t>
      </w:r>
      <w:r w:rsidR="00B45602">
        <w:rPr>
          <w:rFonts w:asciiTheme="minorHAnsi" w:hAnsiTheme="minorHAnsi" w:cstheme="minorHAnsi"/>
          <w:color w:val="000000" w:themeColor="text1"/>
          <w:sz w:val="24"/>
          <w:szCs w:val="24"/>
        </w:rPr>
        <w:t xml:space="preserve">que establece lo siguiente: </w:t>
      </w:r>
      <w:r w:rsidRPr="00251E8B">
        <w:rPr>
          <w:rFonts w:asciiTheme="minorHAnsi" w:hAnsiTheme="minorHAnsi" w:cstheme="minorHAnsi"/>
          <w:color w:val="000000" w:themeColor="text1"/>
          <w:sz w:val="24"/>
          <w:szCs w:val="24"/>
        </w:rPr>
        <w:t>“</w:t>
      </w:r>
      <w:r w:rsidRPr="00251E8B">
        <w:rPr>
          <w:rFonts w:asciiTheme="minorHAnsi" w:hAnsiTheme="minorHAnsi" w:cstheme="minorHAnsi"/>
          <w:bCs/>
          <w:color w:val="000000" w:themeColor="text1"/>
          <w:sz w:val="24"/>
          <w:szCs w:val="24"/>
        </w:rPr>
        <w:t>la persona con discapacidad tiene derecho a acceder, en igualdad de condiciones que las demás, a</w:t>
      </w:r>
      <w:r w:rsidRPr="00251E8B">
        <w:rPr>
          <w:rFonts w:asciiTheme="minorHAnsi" w:hAnsiTheme="minorHAnsi" w:cstheme="minorHAnsi"/>
          <w:color w:val="000000" w:themeColor="text1"/>
          <w:sz w:val="24"/>
          <w:szCs w:val="24"/>
        </w:rPr>
        <w:t xml:space="preserve"> (…), los servicios, </w:t>
      </w:r>
      <w:r w:rsidRPr="00251E8B">
        <w:rPr>
          <w:rFonts w:asciiTheme="minorHAnsi" w:hAnsiTheme="minorHAnsi" w:cstheme="minorHAnsi"/>
          <w:b/>
          <w:color w:val="000000" w:themeColor="text1"/>
          <w:sz w:val="24"/>
          <w:szCs w:val="24"/>
        </w:rPr>
        <w:t>la información y las comunicaciones</w:t>
      </w:r>
      <w:r w:rsidRPr="00251E8B">
        <w:rPr>
          <w:rFonts w:asciiTheme="minorHAnsi" w:hAnsiTheme="minorHAnsi" w:cstheme="minorHAnsi"/>
          <w:color w:val="000000" w:themeColor="text1"/>
          <w:sz w:val="24"/>
          <w:szCs w:val="24"/>
        </w:rPr>
        <w:t>, de la manera más autónoma y segura posible. El Estado, a través de los distintos niveles de gobierno, establece las condiciones necesarias para garantizar este derecho sobre la base del principio de diseño universal. (…)”,</w:t>
      </w:r>
    </w:p>
    <w:p w14:paraId="5642F58F" w14:textId="77777777" w:rsidR="00251E8B" w:rsidRPr="00251E8B" w:rsidRDefault="00251E8B" w:rsidP="00164E1D">
      <w:pPr>
        <w:tabs>
          <w:tab w:val="left" w:pos="0"/>
          <w:tab w:val="left" w:pos="851"/>
        </w:tabs>
        <w:spacing w:after="0" w:line="220" w:lineRule="atLeast"/>
        <w:ind w:left="426" w:hanging="426"/>
        <w:jc w:val="both"/>
        <w:rPr>
          <w:rFonts w:asciiTheme="minorHAnsi" w:hAnsiTheme="minorHAnsi" w:cstheme="minorHAnsi"/>
          <w:color w:val="000000" w:themeColor="text1"/>
          <w:sz w:val="24"/>
          <w:szCs w:val="24"/>
        </w:rPr>
      </w:pPr>
    </w:p>
    <w:p w14:paraId="61D34BC9" w14:textId="6F2F7D3D" w:rsidR="00251E8B" w:rsidRPr="00D94ED4" w:rsidRDefault="00251E8B" w:rsidP="00164E1D">
      <w:pPr>
        <w:tabs>
          <w:tab w:val="left" w:pos="0"/>
          <w:tab w:val="left" w:pos="851"/>
        </w:tabs>
        <w:spacing w:after="0" w:line="220" w:lineRule="atLeast"/>
        <w:jc w:val="both"/>
        <w:rPr>
          <w:rFonts w:asciiTheme="minorHAnsi" w:hAnsiTheme="minorHAnsi" w:cstheme="minorHAnsi"/>
          <w:color w:val="000000" w:themeColor="text1"/>
          <w:sz w:val="24"/>
          <w:szCs w:val="24"/>
        </w:rPr>
      </w:pPr>
      <w:r w:rsidRPr="00D94ED4">
        <w:rPr>
          <w:rFonts w:asciiTheme="minorHAnsi" w:hAnsiTheme="minorHAnsi" w:cstheme="minorHAnsi"/>
          <w:color w:val="000000" w:themeColor="text1"/>
          <w:sz w:val="24"/>
          <w:szCs w:val="24"/>
        </w:rPr>
        <w:t xml:space="preserve">Por otro lado, el MPTE </w:t>
      </w:r>
      <w:r w:rsidR="00B45602" w:rsidRPr="00D94ED4">
        <w:rPr>
          <w:rFonts w:asciiTheme="minorHAnsi" w:hAnsiTheme="minorHAnsi" w:cstheme="minorHAnsi"/>
          <w:color w:val="000000" w:themeColor="text1"/>
          <w:sz w:val="24"/>
          <w:szCs w:val="24"/>
        </w:rPr>
        <w:t xml:space="preserve">al poner a disposición el sitio web </w:t>
      </w:r>
      <w:r w:rsidR="00B45602" w:rsidRPr="00D94ED4">
        <w:rPr>
          <w:rFonts w:asciiTheme="minorHAnsi" w:hAnsiTheme="minorHAnsi" w:cstheme="minorHAnsi"/>
          <w:b/>
          <w:bCs/>
          <w:i/>
          <w:iCs/>
          <w:sz w:val="24"/>
          <w:szCs w:val="24"/>
        </w:rPr>
        <w:t xml:space="preserve">“Empleo y Personas con discapacidad” </w:t>
      </w:r>
      <w:r w:rsidRPr="00D94ED4">
        <w:rPr>
          <w:rFonts w:asciiTheme="minorHAnsi" w:hAnsiTheme="minorHAnsi" w:cstheme="minorHAnsi"/>
          <w:color w:val="000000" w:themeColor="text1"/>
          <w:sz w:val="24"/>
          <w:szCs w:val="24"/>
        </w:rPr>
        <w:t>da cumplimiento</w:t>
      </w:r>
      <w:r w:rsidR="00D94ED4">
        <w:rPr>
          <w:rFonts w:asciiTheme="minorHAnsi" w:hAnsiTheme="minorHAnsi" w:cstheme="minorHAnsi"/>
          <w:color w:val="000000" w:themeColor="text1"/>
          <w:sz w:val="24"/>
          <w:szCs w:val="24"/>
        </w:rPr>
        <w:t xml:space="preserve"> a lo establecido en</w:t>
      </w:r>
      <w:r w:rsidRPr="00D94ED4">
        <w:rPr>
          <w:rFonts w:asciiTheme="minorHAnsi" w:hAnsiTheme="minorHAnsi" w:cstheme="minorHAnsi"/>
          <w:color w:val="000000" w:themeColor="text1"/>
          <w:sz w:val="24"/>
          <w:szCs w:val="24"/>
        </w:rPr>
        <w:t xml:space="preserve"> </w:t>
      </w:r>
      <w:r w:rsidR="00D94ED4" w:rsidRPr="00D94ED4">
        <w:rPr>
          <w:rFonts w:asciiTheme="minorHAnsi" w:hAnsiTheme="minorHAnsi" w:cstheme="minorHAnsi"/>
          <w:color w:val="000000" w:themeColor="text1"/>
          <w:sz w:val="24"/>
          <w:szCs w:val="24"/>
        </w:rPr>
        <w:t xml:space="preserve">la </w:t>
      </w:r>
      <w:r w:rsidR="00D94ED4" w:rsidRPr="00D94ED4">
        <w:rPr>
          <w:rFonts w:asciiTheme="minorHAnsi" w:hAnsiTheme="minorHAnsi" w:cstheme="minorHAnsi"/>
          <w:b/>
          <w:bCs/>
          <w:color w:val="000000" w:themeColor="text1"/>
          <w:sz w:val="24"/>
          <w:szCs w:val="24"/>
        </w:rPr>
        <w:t>Ley N° 29973, Ley General de la Persona con Discapacidad</w:t>
      </w:r>
      <w:r w:rsidR="00D94ED4" w:rsidRPr="00D94ED4">
        <w:rPr>
          <w:rFonts w:asciiTheme="minorHAnsi" w:hAnsiTheme="minorHAnsi" w:cstheme="minorHAnsi"/>
          <w:color w:val="000000" w:themeColor="text1"/>
          <w:sz w:val="24"/>
          <w:szCs w:val="24"/>
        </w:rPr>
        <w:t xml:space="preserve">, </w:t>
      </w:r>
      <w:r w:rsidR="00D94ED4">
        <w:rPr>
          <w:rFonts w:asciiTheme="minorHAnsi" w:hAnsiTheme="minorHAnsi" w:cstheme="minorHAnsi"/>
          <w:color w:val="000000" w:themeColor="text1"/>
          <w:sz w:val="24"/>
          <w:szCs w:val="24"/>
        </w:rPr>
        <w:t xml:space="preserve">que en </w:t>
      </w:r>
      <w:r w:rsidR="00D94ED4" w:rsidRPr="00D94ED4">
        <w:rPr>
          <w:rFonts w:asciiTheme="minorHAnsi" w:hAnsiTheme="minorHAnsi" w:cstheme="minorHAnsi"/>
          <w:color w:val="000000" w:themeColor="text1"/>
          <w:sz w:val="24"/>
          <w:szCs w:val="24"/>
        </w:rPr>
        <w:t xml:space="preserve">el artículo 15 establece que </w:t>
      </w:r>
      <w:r w:rsidR="00D94ED4" w:rsidRPr="00D94ED4">
        <w:rPr>
          <w:rFonts w:asciiTheme="minorHAnsi" w:hAnsiTheme="minorHAnsi" w:cstheme="minorHAnsi"/>
          <w:i/>
          <w:iCs/>
          <w:color w:val="000000" w:themeColor="text1"/>
          <w:sz w:val="24"/>
          <w:szCs w:val="24"/>
        </w:rPr>
        <w:t>“</w:t>
      </w:r>
      <w:r w:rsidR="00D94ED4" w:rsidRPr="00D94ED4">
        <w:rPr>
          <w:rFonts w:asciiTheme="minorHAnsi" w:hAnsiTheme="minorHAnsi" w:cstheme="minorHAnsi"/>
          <w:bCs/>
          <w:i/>
          <w:iCs/>
          <w:color w:val="000000" w:themeColor="text1"/>
          <w:sz w:val="24"/>
          <w:szCs w:val="24"/>
        </w:rPr>
        <w:t>la persona con discapacidad tiene derecho a acceder, en igualdad de condiciones que las demás, a</w:t>
      </w:r>
      <w:r w:rsidR="00D94ED4" w:rsidRPr="00D94ED4">
        <w:rPr>
          <w:rFonts w:asciiTheme="minorHAnsi" w:hAnsiTheme="minorHAnsi" w:cstheme="minorHAnsi"/>
          <w:i/>
          <w:iCs/>
          <w:color w:val="000000" w:themeColor="text1"/>
          <w:sz w:val="24"/>
          <w:szCs w:val="24"/>
        </w:rPr>
        <w:t xml:space="preserve"> (…), los servicios, </w:t>
      </w:r>
      <w:r w:rsidR="00D94ED4" w:rsidRPr="00D94ED4">
        <w:rPr>
          <w:rFonts w:asciiTheme="minorHAnsi" w:hAnsiTheme="minorHAnsi" w:cstheme="minorHAnsi"/>
          <w:b/>
          <w:i/>
          <w:iCs/>
          <w:color w:val="000000" w:themeColor="text1"/>
          <w:sz w:val="24"/>
          <w:szCs w:val="24"/>
        </w:rPr>
        <w:t>la información y las comunicaciones</w:t>
      </w:r>
      <w:r w:rsidR="00D94ED4" w:rsidRPr="00D94ED4">
        <w:rPr>
          <w:rFonts w:asciiTheme="minorHAnsi" w:hAnsiTheme="minorHAnsi" w:cstheme="minorHAnsi"/>
          <w:i/>
          <w:iCs/>
          <w:color w:val="000000" w:themeColor="text1"/>
          <w:sz w:val="24"/>
          <w:szCs w:val="24"/>
        </w:rPr>
        <w:t>, de la manera más autónoma y segura posible</w:t>
      </w:r>
      <w:r w:rsidR="00D94ED4">
        <w:rPr>
          <w:rFonts w:asciiTheme="minorHAnsi" w:hAnsiTheme="minorHAnsi" w:cstheme="minorHAnsi"/>
          <w:i/>
          <w:iCs/>
          <w:color w:val="000000" w:themeColor="text1"/>
          <w:sz w:val="24"/>
          <w:szCs w:val="24"/>
        </w:rPr>
        <w:t>,</w:t>
      </w:r>
      <w:r w:rsidR="00D94ED4" w:rsidRPr="00D94ED4">
        <w:rPr>
          <w:rFonts w:asciiTheme="minorHAnsi" w:hAnsiTheme="minorHAnsi" w:cstheme="minorHAnsi"/>
          <w:i/>
          <w:iCs/>
          <w:color w:val="000000" w:themeColor="text1"/>
          <w:sz w:val="24"/>
          <w:szCs w:val="24"/>
        </w:rPr>
        <w:t xml:space="preserve"> </w:t>
      </w:r>
      <w:r w:rsidR="00D94ED4" w:rsidRPr="00D94ED4">
        <w:rPr>
          <w:rFonts w:asciiTheme="minorHAnsi" w:hAnsiTheme="minorHAnsi" w:cstheme="minorHAnsi"/>
          <w:color w:val="000000" w:themeColor="text1"/>
          <w:sz w:val="24"/>
          <w:szCs w:val="24"/>
        </w:rPr>
        <w:t xml:space="preserve">y </w:t>
      </w:r>
      <w:r w:rsidRPr="00D94ED4">
        <w:rPr>
          <w:rFonts w:asciiTheme="minorHAnsi" w:hAnsiTheme="minorHAnsi" w:cstheme="minorHAnsi"/>
          <w:color w:val="000000" w:themeColor="text1"/>
          <w:sz w:val="24"/>
          <w:szCs w:val="24"/>
        </w:rPr>
        <w:t xml:space="preserve">al </w:t>
      </w:r>
      <w:r w:rsidRPr="00D94ED4">
        <w:rPr>
          <w:rFonts w:asciiTheme="minorHAnsi" w:hAnsiTheme="minorHAnsi" w:cstheme="minorHAnsi"/>
          <w:b/>
          <w:bCs/>
          <w:color w:val="000000" w:themeColor="text1"/>
          <w:sz w:val="24"/>
          <w:szCs w:val="24"/>
        </w:rPr>
        <w:t>Plan Nacional de Accesibilidad (PNA)</w:t>
      </w:r>
      <w:r w:rsidRPr="00D94ED4">
        <w:rPr>
          <w:rFonts w:asciiTheme="minorHAnsi" w:hAnsiTheme="minorHAnsi" w:cstheme="minorHAnsi"/>
          <w:color w:val="000000" w:themeColor="text1"/>
          <w:sz w:val="24"/>
          <w:szCs w:val="24"/>
        </w:rPr>
        <w:t xml:space="preserve"> que indica la necesidad de generar herramientas para superar las barreras para </w:t>
      </w:r>
      <w:r w:rsidRPr="00D94ED4">
        <w:rPr>
          <w:rFonts w:asciiTheme="minorHAnsi" w:hAnsiTheme="minorHAnsi" w:cstheme="minorHAnsi"/>
          <w:b/>
          <w:bCs/>
          <w:color w:val="000000" w:themeColor="text1"/>
          <w:sz w:val="24"/>
          <w:szCs w:val="24"/>
        </w:rPr>
        <w:t xml:space="preserve">la accesibilidad a la información y comunicación </w:t>
      </w:r>
      <w:r w:rsidRPr="00D94ED4">
        <w:rPr>
          <w:rFonts w:asciiTheme="minorHAnsi" w:hAnsiTheme="minorHAnsi" w:cstheme="minorHAnsi"/>
          <w:color w:val="000000" w:themeColor="text1"/>
          <w:sz w:val="24"/>
          <w:szCs w:val="24"/>
        </w:rPr>
        <w:t xml:space="preserve">de las personas con discapacidad.   El PNA señala lo siguiente: “(…) </w:t>
      </w:r>
      <w:r w:rsidRPr="00D94ED4">
        <w:rPr>
          <w:rFonts w:asciiTheme="minorHAnsi" w:hAnsiTheme="minorHAnsi" w:cstheme="minorHAnsi"/>
          <w:i/>
          <w:iCs/>
          <w:color w:val="000000" w:themeColor="text1"/>
          <w:sz w:val="24"/>
          <w:szCs w:val="24"/>
        </w:rPr>
        <w:t>estas barreras se hacen evidentes con las dificultades que surgen para entender los mensajes que se transmiten a través de los medios de comunicación, por no encontrarse adaptados para personas con discapacidad de sensorial, o para personas con discapacidad intelectual; las que, aun disponiendo de medios de información y comunicación, estos no tienen condiciones que permiten su acceso y uso</w:t>
      </w:r>
      <w:r w:rsidRPr="00D94ED4">
        <w:rPr>
          <w:rFonts w:asciiTheme="minorHAnsi" w:hAnsiTheme="minorHAnsi" w:cstheme="minorHAnsi"/>
          <w:color w:val="000000" w:themeColor="text1"/>
          <w:sz w:val="24"/>
          <w:szCs w:val="24"/>
        </w:rPr>
        <w:t>”.</w:t>
      </w:r>
    </w:p>
    <w:p w14:paraId="0E97BC55" w14:textId="77777777" w:rsidR="00251E8B" w:rsidRPr="00D94ED4" w:rsidRDefault="00251E8B" w:rsidP="00164E1D">
      <w:pPr>
        <w:spacing w:after="0" w:line="220" w:lineRule="atLeast"/>
        <w:jc w:val="both"/>
        <w:rPr>
          <w:rFonts w:asciiTheme="minorHAnsi" w:hAnsiTheme="minorHAnsi" w:cstheme="minorHAnsi"/>
          <w:sz w:val="24"/>
          <w:szCs w:val="24"/>
        </w:rPr>
      </w:pPr>
    </w:p>
    <w:p w14:paraId="12D2FABD" w14:textId="553E61FA" w:rsidR="00164E1D" w:rsidRDefault="00164E1D" w:rsidP="00164E1D">
      <w:pPr>
        <w:tabs>
          <w:tab w:val="left" w:pos="0"/>
          <w:tab w:val="left" w:pos="851"/>
        </w:tabs>
        <w:spacing w:after="0" w:line="220" w:lineRule="atLeast"/>
        <w:jc w:val="both"/>
        <w:rPr>
          <w:rFonts w:asciiTheme="minorHAnsi" w:hAnsiTheme="minorHAnsi" w:cstheme="minorHAnsi"/>
          <w:color w:val="000000" w:themeColor="text1"/>
          <w:sz w:val="24"/>
          <w:szCs w:val="24"/>
        </w:rPr>
      </w:pPr>
      <w:r w:rsidRPr="005F3AC3">
        <w:rPr>
          <w:rFonts w:asciiTheme="minorHAnsi" w:hAnsiTheme="minorHAnsi" w:cstheme="minorHAnsi"/>
          <w:color w:val="000000" w:themeColor="text1"/>
          <w:sz w:val="24"/>
          <w:szCs w:val="24"/>
        </w:rPr>
        <w:t xml:space="preserve">Cabe señalar que el sitio web </w:t>
      </w:r>
      <w:r w:rsidRPr="00D00FB7">
        <w:rPr>
          <w:b/>
          <w:bCs/>
          <w:i/>
          <w:iCs/>
          <w:sz w:val="24"/>
          <w:szCs w:val="24"/>
        </w:rPr>
        <w:t>“Empleo y Personas con discapacidad”</w:t>
      </w:r>
      <w:r>
        <w:rPr>
          <w:b/>
          <w:bCs/>
          <w:i/>
          <w:iCs/>
          <w:sz w:val="24"/>
          <w:szCs w:val="24"/>
        </w:rPr>
        <w:t xml:space="preserve"> </w:t>
      </w:r>
      <w:r w:rsidRPr="005F3AC3">
        <w:rPr>
          <w:rFonts w:asciiTheme="minorHAnsi" w:hAnsiTheme="minorHAnsi" w:cstheme="minorHAnsi"/>
          <w:color w:val="000000" w:themeColor="text1"/>
          <w:sz w:val="24"/>
          <w:szCs w:val="24"/>
        </w:rPr>
        <w:t xml:space="preserve">ha sido testeado con la finalidad de incorporar de manera temprana la opinión de potenciales usuarios y optimizar el servicio. Se han realizado </w:t>
      </w:r>
      <w:r>
        <w:rPr>
          <w:rFonts w:asciiTheme="minorHAnsi" w:hAnsiTheme="minorHAnsi" w:cstheme="minorHAnsi"/>
          <w:color w:val="000000" w:themeColor="text1"/>
          <w:sz w:val="24"/>
          <w:szCs w:val="24"/>
        </w:rPr>
        <w:t xml:space="preserve">pruebas </w:t>
      </w:r>
      <w:r w:rsidRPr="005F3AC3">
        <w:rPr>
          <w:rFonts w:asciiTheme="minorHAnsi" w:hAnsiTheme="minorHAnsi" w:cstheme="minorHAnsi"/>
          <w:color w:val="000000" w:themeColor="text1"/>
          <w:sz w:val="24"/>
          <w:szCs w:val="24"/>
        </w:rPr>
        <w:t xml:space="preserve">con personas con discapacidad </w:t>
      </w:r>
      <w:r>
        <w:rPr>
          <w:rFonts w:asciiTheme="minorHAnsi" w:hAnsiTheme="minorHAnsi" w:cstheme="minorHAnsi"/>
          <w:color w:val="000000" w:themeColor="text1"/>
          <w:sz w:val="24"/>
          <w:szCs w:val="24"/>
        </w:rPr>
        <w:t xml:space="preserve">en varios momentos de su construcción, </w:t>
      </w:r>
      <w:r w:rsidRPr="005F3AC3">
        <w:rPr>
          <w:rFonts w:asciiTheme="minorHAnsi" w:hAnsiTheme="minorHAnsi" w:cstheme="minorHAnsi"/>
          <w:color w:val="000000" w:themeColor="text1"/>
          <w:sz w:val="24"/>
          <w:szCs w:val="24"/>
        </w:rPr>
        <w:t>inclu</w:t>
      </w:r>
      <w:r>
        <w:rPr>
          <w:rFonts w:asciiTheme="minorHAnsi" w:hAnsiTheme="minorHAnsi" w:cstheme="minorHAnsi"/>
          <w:color w:val="000000" w:themeColor="text1"/>
          <w:sz w:val="24"/>
          <w:szCs w:val="24"/>
        </w:rPr>
        <w:t>yendo a</w:t>
      </w:r>
      <w:r w:rsidRPr="005F3AC3">
        <w:rPr>
          <w:rFonts w:asciiTheme="minorHAnsi" w:hAnsiTheme="minorHAnsi" w:cstheme="minorHAnsi"/>
          <w:color w:val="000000" w:themeColor="text1"/>
          <w:sz w:val="24"/>
          <w:szCs w:val="24"/>
        </w:rPr>
        <w:t xml:space="preserve"> las personas </w:t>
      </w:r>
      <w:r>
        <w:rPr>
          <w:rFonts w:asciiTheme="minorHAnsi" w:hAnsiTheme="minorHAnsi" w:cstheme="minorHAnsi"/>
          <w:color w:val="000000" w:themeColor="text1"/>
          <w:sz w:val="24"/>
          <w:szCs w:val="24"/>
        </w:rPr>
        <w:t xml:space="preserve">invidentes que usan </w:t>
      </w:r>
      <w:r w:rsidRPr="005F3AC3">
        <w:rPr>
          <w:rFonts w:asciiTheme="minorHAnsi" w:hAnsiTheme="minorHAnsi" w:cstheme="minorHAnsi"/>
          <w:color w:val="000000" w:themeColor="text1"/>
          <w:sz w:val="24"/>
          <w:szCs w:val="24"/>
        </w:rPr>
        <w:t>lectores de pantalla y magnificadores de pantalla</w:t>
      </w:r>
      <w:r>
        <w:rPr>
          <w:rFonts w:asciiTheme="minorHAnsi" w:hAnsiTheme="minorHAnsi" w:cstheme="minorHAnsi"/>
          <w:color w:val="000000" w:themeColor="text1"/>
          <w:sz w:val="24"/>
          <w:szCs w:val="24"/>
        </w:rPr>
        <w:t xml:space="preserve">, </w:t>
      </w:r>
      <w:r w:rsidRPr="005F3AC3">
        <w:rPr>
          <w:rFonts w:asciiTheme="minorHAnsi" w:hAnsiTheme="minorHAnsi" w:cstheme="minorHAnsi"/>
          <w:color w:val="000000" w:themeColor="text1"/>
          <w:sz w:val="24"/>
          <w:szCs w:val="24"/>
        </w:rPr>
        <w:t>quienes usualmente se enfrentan a mayores desventajas para acceder a la información de las plataformas web.</w:t>
      </w:r>
    </w:p>
    <w:p w14:paraId="22404F6E" w14:textId="77777777" w:rsidR="00164E1D" w:rsidRPr="005F3AC3" w:rsidRDefault="00164E1D" w:rsidP="00164E1D">
      <w:pPr>
        <w:tabs>
          <w:tab w:val="left" w:pos="0"/>
          <w:tab w:val="left" w:pos="851"/>
        </w:tabs>
        <w:spacing w:after="0" w:line="220" w:lineRule="atLeast"/>
        <w:jc w:val="both"/>
        <w:rPr>
          <w:rFonts w:asciiTheme="minorHAnsi" w:hAnsiTheme="minorHAnsi" w:cstheme="minorHAnsi"/>
          <w:color w:val="000000" w:themeColor="text1"/>
          <w:sz w:val="24"/>
          <w:szCs w:val="24"/>
        </w:rPr>
      </w:pPr>
    </w:p>
    <w:p w14:paraId="0889A693" w14:textId="77777777" w:rsidR="001134D8" w:rsidRDefault="00160D3E" w:rsidP="00164E1D">
      <w:pPr>
        <w:pStyle w:val="Prrafodelist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ind w:left="0"/>
        <w:jc w:val="both"/>
        <w:rPr>
          <w:rFonts w:asciiTheme="minorHAnsi" w:hAnsiTheme="minorHAnsi" w:cstheme="minorHAnsi"/>
          <w:color w:val="000000" w:themeColor="text1"/>
          <w:sz w:val="24"/>
          <w:szCs w:val="24"/>
        </w:rPr>
      </w:pPr>
      <w:r w:rsidRPr="00D94ED4">
        <w:rPr>
          <w:rFonts w:asciiTheme="minorHAnsi" w:hAnsiTheme="minorHAnsi" w:cstheme="minorHAnsi"/>
          <w:color w:val="000000" w:themeColor="text1"/>
          <w:sz w:val="24"/>
          <w:szCs w:val="24"/>
        </w:rPr>
        <w:t xml:space="preserve">MTPE cumple con implementar un </w:t>
      </w:r>
      <w:r w:rsidRPr="00D94ED4">
        <w:rPr>
          <w:rFonts w:asciiTheme="minorHAnsi" w:hAnsiTheme="minorHAnsi" w:cstheme="minorHAnsi"/>
          <w:b/>
          <w:bCs/>
          <w:color w:val="000000" w:themeColor="text1"/>
          <w:sz w:val="24"/>
          <w:szCs w:val="24"/>
        </w:rPr>
        <w:t>sitio web con características de accesibilidad universal</w:t>
      </w:r>
      <w:r w:rsidRPr="00D94ED4">
        <w:rPr>
          <w:rFonts w:asciiTheme="minorHAnsi" w:hAnsiTheme="minorHAnsi" w:cstheme="minorHAnsi"/>
          <w:color w:val="000000" w:themeColor="text1"/>
          <w:sz w:val="24"/>
          <w:szCs w:val="24"/>
        </w:rPr>
        <w:t>, a fin de mejorar la participación de los usuarios con discapacidad</w:t>
      </w:r>
      <w:r w:rsidR="00B45602" w:rsidRPr="00D94ED4">
        <w:rPr>
          <w:rFonts w:asciiTheme="minorHAnsi" w:hAnsiTheme="minorHAnsi" w:cstheme="minorHAnsi"/>
          <w:color w:val="000000" w:themeColor="text1"/>
          <w:sz w:val="24"/>
          <w:szCs w:val="24"/>
        </w:rPr>
        <w:t xml:space="preserve"> en servicios a su disposición</w:t>
      </w:r>
      <w:r w:rsidRPr="00D94ED4">
        <w:rPr>
          <w:rFonts w:asciiTheme="minorHAnsi" w:hAnsiTheme="minorHAnsi" w:cstheme="minorHAnsi"/>
          <w:color w:val="000000" w:themeColor="text1"/>
          <w:sz w:val="24"/>
          <w:szCs w:val="24"/>
        </w:rPr>
        <w:t xml:space="preserve">, brindarles una experiencia de navegación positiva y permitirles el acceso a </w:t>
      </w:r>
      <w:r w:rsidR="00B45602" w:rsidRPr="00D94ED4">
        <w:rPr>
          <w:rFonts w:asciiTheme="minorHAnsi" w:hAnsiTheme="minorHAnsi" w:cstheme="minorHAnsi"/>
          <w:color w:val="000000" w:themeColor="text1"/>
          <w:sz w:val="24"/>
          <w:szCs w:val="24"/>
        </w:rPr>
        <w:t xml:space="preserve">toda </w:t>
      </w:r>
      <w:r w:rsidRPr="00D94ED4">
        <w:rPr>
          <w:rFonts w:asciiTheme="minorHAnsi" w:hAnsiTheme="minorHAnsi" w:cstheme="minorHAnsi"/>
          <w:color w:val="000000" w:themeColor="text1"/>
          <w:sz w:val="24"/>
          <w:szCs w:val="24"/>
        </w:rPr>
        <w:t>la información</w:t>
      </w:r>
      <w:r w:rsidR="00B45602" w:rsidRPr="00D94ED4">
        <w:rPr>
          <w:rFonts w:asciiTheme="minorHAnsi" w:hAnsiTheme="minorHAnsi" w:cstheme="minorHAnsi"/>
          <w:color w:val="000000" w:themeColor="text1"/>
          <w:sz w:val="24"/>
          <w:szCs w:val="24"/>
        </w:rPr>
        <w:t xml:space="preserve"> sobre empleo y discapacidad que requieran</w:t>
      </w:r>
      <w:r w:rsidRPr="00D94ED4">
        <w:rPr>
          <w:rFonts w:asciiTheme="minorHAnsi" w:hAnsiTheme="minorHAnsi" w:cstheme="minorHAnsi"/>
          <w:color w:val="000000" w:themeColor="text1"/>
          <w:sz w:val="24"/>
          <w:szCs w:val="24"/>
        </w:rPr>
        <w:t xml:space="preserve">. </w:t>
      </w:r>
      <w:r w:rsidR="00D94ED4">
        <w:rPr>
          <w:rFonts w:asciiTheme="minorHAnsi" w:hAnsiTheme="minorHAnsi" w:cstheme="minorHAnsi"/>
          <w:color w:val="000000" w:themeColor="text1"/>
          <w:sz w:val="24"/>
          <w:szCs w:val="24"/>
        </w:rPr>
        <w:t xml:space="preserve">Con esto se </w:t>
      </w:r>
      <w:r w:rsidR="00D94ED4" w:rsidRPr="00D94ED4">
        <w:rPr>
          <w:rFonts w:asciiTheme="minorHAnsi" w:hAnsiTheme="minorHAnsi" w:cstheme="minorHAnsi"/>
          <w:color w:val="000000" w:themeColor="text1"/>
          <w:sz w:val="24"/>
          <w:szCs w:val="24"/>
        </w:rPr>
        <w:t xml:space="preserve">enfatiza los esfuerzos para seguir los estándares y recomendaciones </w:t>
      </w:r>
      <w:r w:rsidR="00D94ED4">
        <w:rPr>
          <w:rFonts w:asciiTheme="minorHAnsi" w:hAnsiTheme="minorHAnsi" w:cstheme="minorHAnsi"/>
          <w:color w:val="000000" w:themeColor="text1"/>
          <w:sz w:val="24"/>
          <w:szCs w:val="24"/>
        </w:rPr>
        <w:t xml:space="preserve">internacionales </w:t>
      </w:r>
      <w:r w:rsidR="00D94ED4" w:rsidRPr="00D94ED4">
        <w:rPr>
          <w:rFonts w:asciiTheme="minorHAnsi" w:hAnsiTheme="minorHAnsi" w:cstheme="minorHAnsi"/>
          <w:color w:val="000000" w:themeColor="text1"/>
          <w:sz w:val="24"/>
          <w:szCs w:val="24"/>
        </w:rPr>
        <w:t xml:space="preserve">de la W3C (World Wide Web) en todos los contenidos. </w:t>
      </w:r>
    </w:p>
    <w:p w14:paraId="4DB2DE45" w14:textId="77777777" w:rsidR="001134D8" w:rsidRDefault="001134D8" w:rsidP="00164E1D">
      <w:pPr>
        <w:pStyle w:val="Prrafodelist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ind w:left="0"/>
        <w:jc w:val="both"/>
        <w:rPr>
          <w:rFonts w:asciiTheme="minorHAnsi" w:hAnsiTheme="minorHAnsi" w:cstheme="minorHAnsi"/>
          <w:color w:val="000000" w:themeColor="text1"/>
          <w:sz w:val="24"/>
          <w:szCs w:val="24"/>
        </w:rPr>
      </w:pPr>
    </w:p>
    <w:p w14:paraId="44231370" w14:textId="77777777" w:rsidR="00164E1D" w:rsidRPr="000570A0" w:rsidRDefault="00164E1D" w:rsidP="00164E1D">
      <w:pPr>
        <w:spacing w:after="0" w:line="220" w:lineRule="atLeast"/>
        <w:jc w:val="both"/>
        <w:rPr>
          <w:rFonts w:asciiTheme="minorHAnsi" w:hAnsiTheme="minorHAnsi" w:cstheme="minorHAnsi"/>
          <w:sz w:val="24"/>
          <w:szCs w:val="24"/>
        </w:rPr>
      </w:pPr>
      <w:r w:rsidRPr="000570A0">
        <w:rPr>
          <w:rFonts w:asciiTheme="minorHAnsi" w:hAnsiTheme="minorHAnsi" w:cstheme="minorHAnsi"/>
          <w:sz w:val="24"/>
          <w:szCs w:val="24"/>
        </w:rPr>
        <w:lastRenderedPageBreak/>
        <w:t xml:space="preserve">Asimismo, el sitio web </w:t>
      </w:r>
      <w:r w:rsidRPr="000570A0">
        <w:rPr>
          <w:rFonts w:asciiTheme="minorHAnsi" w:hAnsiTheme="minorHAnsi" w:cstheme="minorHAnsi"/>
          <w:b/>
          <w:bCs/>
          <w:i/>
          <w:iCs/>
          <w:sz w:val="24"/>
          <w:szCs w:val="24"/>
        </w:rPr>
        <w:t xml:space="preserve">“Empleo y Personas con discapacidad” </w:t>
      </w:r>
      <w:r w:rsidRPr="000570A0">
        <w:rPr>
          <w:rFonts w:asciiTheme="minorHAnsi" w:hAnsiTheme="minorHAnsi" w:cstheme="minorHAnsi"/>
          <w:sz w:val="24"/>
          <w:szCs w:val="24"/>
        </w:rPr>
        <w:t>ha sido construido con las siguientes características:</w:t>
      </w:r>
    </w:p>
    <w:p w14:paraId="10AD796C" w14:textId="77777777" w:rsidR="00164E1D" w:rsidRPr="000570A0" w:rsidRDefault="00164E1D" w:rsidP="00164E1D">
      <w:pPr>
        <w:spacing w:after="0" w:line="220" w:lineRule="atLeast"/>
        <w:jc w:val="both"/>
        <w:rPr>
          <w:rFonts w:asciiTheme="minorHAnsi" w:hAnsiTheme="minorHAnsi" w:cstheme="minorHAnsi"/>
          <w:sz w:val="24"/>
          <w:szCs w:val="24"/>
        </w:rPr>
      </w:pPr>
      <w:r w:rsidRPr="000570A0">
        <w:rPr>
          <w:rFonts w:asciiTheme="minorHAnsi" w:hAnsiTheme="minorHAnsi" w:cstheme="minorHAnsi"/>
          <w:sz w:val="24"/>
          <w:szCs w:val="24"/>
        </w:rPr>
        <w:t>● Es una web amigable (diseño sencillo libre de gráficos)</w:t>
      </w:r>
    </w:p>
    <w:p w14:paraId="6A17CD85" w14:textId="77777777" w:rsidR="00164E1D" w:rsidRPr="000570A0" w:rsidRDefault="00164E1D" w:rsidP="00164E1D">
      <w:pPr>
        <w:spacing w:after="0" w:line="220" w:lineRule="atLeast"/>
        <w:jc w:val="both"/>
        <w:rPr>
          <w:rFonts w:asciiTheme="minorHAnsi" w:hAnsiTheme="minorHAnsi" w:cstheme="minorHAnsi"/>
          <w:sz w:val="24"/>
          <w:szCs w:val="24"/>
        </w:rPr>
      </w:pPr>
      <w:r w:rsidRPr="000570A0">
        <w:rPr>
          <w:rFonts w:asciiTheme="minorHAnsi" w:hAnsiTheme="minorHAnsi" w:cstheme="minorHAnsi"/>
          <w:sz w:val="24"/>
          <w:szCs w:val="24"/>
        </w:rPr>
        <w:t>● Es una web accesible (programación nativa)</w:t>
      </w:r>
    </w:p>
    <w:p w14:paraId="2E344461" w14:textId="77777777" w:rsidR="00164E1D" w:rsidRPr="000570A0" w:rsidRDefault="00164E1D" w:rsidP="00164E1D">
      <w:pPr>
        <w:spacing w:after="0" w:line="220" w:lineRule="atLeast"/>
        <w:jc w:val="both"/>
        <w:rPr>
          <w:rFonts w:asciiTheme="minorHAnsi" w:hAnsiTheme="minorHAnsi" w:cstheme="minorHAnsi"/>
          <w:sz w:val="24"/>
          <w:szCs w:val="24"/>
        </w:rPr>
      </w:pPr>
      <w:r w:rsidRPr="000570A0">
        <w:rPr>
          <w:rFonts w:asciiTheme="minorHAnsi" w:hAnsiTheme="minorHAnsi" w:cstheme="minorHAnsi"/>
          <w:sz w:val="24"/>
          <w:szCs w:val="24"/>
        </w:rPr>
        <w:t>● Es una web intuitiva (navegación fácil, links, vídeos)</w:t>
      </w:r>
    </w:p>
    <w:p w14:paraId="263007A5" w14:textId="77777777" w:rsidR="00164E1D" w:rsidRPr="000570A0" w:rsidRDefault="00164E1D" w:rsidP="00164E1D">
      <w:pPr>
        <w:spacing w:after="0" w:line="220" w:lineRule="atLeast"/>
        <w:jc w:val="both"/>
        <w:rPr>
          <w:rFonts w:asciiTheme="minorHAnsi" w:hAnsiTheme="minorHAnsi" w:cstheme="minorHAnsi"/>
          <w:sz w:val="24"/>
          <w:szCs w:val="24"/>
        </w:rPr>
      </w:pPr>
      <w:r w:rsidRPr="000570A0">
        <w:rPr>
          <w:rFonts w:asciiTheme="minorHAnsi" w:hAnsiTheme="minorHAnsi" w:cstheme="minorHAnsi"/>
          <w:sz w:val="24"/>
          <w:szCs w:val="24"/>
        </w:rPr>
        <w:t>● Es una web responsiva (está diseñada para adaptarse a diversos equipos: tamaños - móvil).</w:t>
      </w:r>
    </w:p>
    <w:p w14:paraId="012D3002" w14:textId="77777777" w:rsidR="001C15FB" w:rsidRDefault="001C15FB" w:rsidP="00164E1D">
      <w:pPr>
        <w:tabs>
          <w:tab w:val="left" w:pos="0"/>
          <w:tab w:val="left" w:pos="851"/>
        </w:tabs>
        <w:spacing w:after="0" w:line="220" w:lineRule="atLeast"/>
        <w:jc w:val="both"/>
        <w:rPr>
          <w:rFonts w:asciiTheme="minorHAnsi" w:hAnsiTheme="minorHAnsi" w:cstheme="minorHAnsi"/>
          <w:sz w:val="24"/>
          <w:szCs w:val="24"/>
        </w:rPr>
      </w:pPr>
    </w:p>
    <w:p w14:paraId="765485D2" w14:textId="77777777" w:rsidR="000570A0" w:rsidRPr="000570A0" w:rsidRDefault="000570A0" w:rsidP="00164E1D">
      <w:pPr>
        <w:spacing w:after="0" w:line="220" w:lineRule="atLeast"/>
        <w:jc w:val="both"/>
        <w:rPr>
          <w:rFonts w:asciiTheme="minorHAnsi" w:hAnsiTheme="minorHAnsi" w:cstheme="minorHAnsi"/>
          <w:b/>
          <w:sz w:val="24"/>
          <w:szCs w:val="24"/>
        </w:rPr>
      </w:pPr>
      <w:r w:rsidRPr="000570A0">
        <w:rPr>
          <w:rFonts w:asciiTheme="minorHAnsi" w:hAnsiTheme="minorHAnsi" w:cstheme="minorHAnsi"/>
          <w:b/>
          <w:sz w:val="24"/>
          <w:szCs w:val="24"/>
        </w:rPr>
        <w:t xml:space="preserve">Sobre el contenido: </w:t>
      </w:r>
    </w:p>
    <w:p w14:paraId="5BF9C940" w14:textId="77777777" w:rsidR="00164E1D" w:rsidRDefault="00164E1D" w:rsidP="00164E1D">
      <w:pPr>
        <w:tabs>
          <w:tab w:val="left" w:pos="0"/>
          <w:tab w:val="left" w:pos="851"/>
        </w:tabs>
        <w:spacing w:after="0" w:line="220" w:lineRule="atLeast"/>
        <w:jc w:val="both"/>
        <w:rPr>
          <w:rFonts w:asciiTheme="minorHAnsi" w:hAnsiTheme="minorHAnsi" w:cstheme="minorHAnsi"/>
          <w:color w:val="000000" w:themeColor="text1"/>
          <w:sz w:val="24"/>
          <w:szCs w:val="24"/>
        </w:rPr>
      </w:pPr>
    </w:p>
    <w:p w14:paraId="7538C538" w14:textId="18AA81C8" w:rsidR="00164E1D" w:rsidRPr="001134D8" w:rsidRDefault="00164E1D" w:rsidP="00164E1D">
      <w:pPr>
        <w:tabs>
          <w:tab w:val="left" w:pos="0"/>
          <w:tab w:val="left" w:pos="851"/>
        </w:tabs>
        <w:spacing w:after="0" w:line="220" w:lineRule="atLeast"/>
        <w:jc w:val="both"/>
        <w:rPr>
          <w:sz w:val="24"/>
          <w:szCs w:val="24"/>
        </w:rPr>
      </w:pPr>
      <w:r w:rsidRPr="00D94ED4">
        <w:rPr>
          <w:rFonts w:asciiTheme="minorHAnsi" w:hAnsiTheme="minorHAnsi" w:cstheme="minorHAnsi"/>
          <w:color w:val="000000" w:themeColor="text1"/>
          <w:sz w:val="24"/>
          <w:szCs w:val="24"/>
        </w:rPr>
        <w:t xml:space="preserve">Cabe precisar </w:t>
      </w:r>
      <w:r w:rsidRPr="00D94ED4">
        <w:rPr>
          <w:rFonts w:asciiTheme="minorHAnsi" w:eastAsia="Times New Roman" w:hAnsiTheme="minorHAnsi" w:cstheme="minorHAnsi"/>
          <w:color w:val="000000" w:themeColor="text1"/>
          <w:sz w:val="24"/>
          <w:szCs w:val="24"/>
          <w:lang w:eastAsia="es-ES"/>
        </w:rPr>
        <w:t xml:space="preserve">que por </w:t>
      </w:r>
      <w:r w:rsidRPr="00D94ED4">
        <w:rPr>
          <w:rFonts w:asciiTheme="minorHAnsi" w:eastAsia="Times New Roman" w:hAnsiTheme="minorHAnsi" w:cstheme="minorHAnsi"/>
          <w:color w:val="000000" w:themeColor="text1"/>
          <w:sz w:val="24"/>
          <w:szCs w:val="24"/>
          <w:lang w:val="es-ES" w:eastAsia="es-ES"/>
        </w:rPr>
        <w:t>“contenido web” se entiende no s</w:t>
      </w:r>
      <w:r>
        <w:rPr>
          <w:rFonts w:asciiTheme="minorHAnsi" w:eastAsia="Times New Roman" w:hAnsiTheme="minorHAnsi" w:cstheme="minorHAnsi"/>
          <w:color w:val="000000" w:themeColor="text1"/>
          <w:sz w:val="24"/>
          <w:szCs w:val="24"/>
          <w:lang w:val="es-ES" w:eastAsia="es-ES"/>
        </w:rPr>
        <w:t>ó</w:t>
      </w:r>
      <w:r w:rsidRPr="00D94ED4">
        <w:rPr>
          <w:rFonts w:asciiTheme="minorHAnsi" w:eastAsia="Times New Roman" w:hAnsiTheme="minorHAnsi" w:cstheme="minorHAnsi"/>
          <w:color w:val="000000" w:themeColor="text1"/>
          <w:sz w:val="24"/>
          <w:szCs w:val="24"/>
          <w:lang w:val="es-ES" w:eastAsia="es-ES"/>
        </w:rPr>
        <w:t>lo a la información que se puede encontrar en una página o aplicación web, incluye</w:t>
      </w:r>
      <w:r>
        <w:rPr>
          <w:rFonts w:asciiTheme="minorHAnsi" w:eastAsia="Times New Roman" w:hAnsiTheme="minorHAnsi" w:cstheme="minorHAnsi"/>
          <w:color w:val="000000" w:themeColor="text1"/>
          <w:sz w:val="24"/>
          <w:szCs w:val="24"/>
          <w:lang w:val="es-ES" w:eastAsia="es-ES"/>
        </w:rPr>
        <w:t xml:space="preserve"> también</w:t>
      </w:r>
      <w:r w:rsidRPr="00D94ED4">
        <w:rPr>
          <w:rFonts w:asciiTheme="minorHAnsi" w:eastAsia="Times New Roman" w:hAnsiTheme="minorHAnsi" w:cstheme="minorHAnsi"/>
          <w:color w:val="000000" w:themeColor="text1"/>
          <w:sz w:val="24"/>
          <w:szCs w:val="24"/>
          <w:lang w:val="es-ES" w:eastAsia="es-ES"/>
        </w:rPr>
        <w:t>: información como textos, imágenes, sonidos y el código o marcado que define la estructura y presentación de la web.</w:t>
      </w:r>
      <w:r>
        <w:rPr>
          <w:rFonts w:asciiTheme="minorHAnsi" w:eastAsia="Times New Roman" w:hAnsiTheme="minorHAnsi" w:cstheme="minorHAnsi"/>
          <w:color w:val="000000" w:themeColor="text1"/>
          <w:sz w:val="24"/>
          <w:szCs w:val="24"/>
          <w:lang w:val="es-ES" w:eastAsia="es-ES"/>
        </w:rPr>
        <w:t xml:space="preserve"> </w:t>
      </w:r>
      <w:r>
        <w:rPr>
          <w:rFonts w:asciiTheme="minorHAnsi" w:hAnsiTheme="minorHAnsi" w:cstheme="minorHAnsi"/>
          <w:color w:val="000000" w:themeColor="text1"/>
          <w:sz w:val="24"/>
          <w:szCs w:val="24"/>
        </w:rPr>
        <w:t xml:space="preserve">Las características más resaltantes del sitio web accesible son las siguientes: </w:t>
      </w:r>
      <w:r w:rsidRPr="00251E8B">
        <w:rPr>
          <w:rFonts w:asciiTheme="minorHAnsi" w:hAnsiTheme="minorHAnsi" w:cstheme="minorHAnsi"/>
          <w:sz w:val="24"/>
          <w:szCs w:val="24"/>
        </w:rPr>
        <w:t xml:space="preserve">el usuario puede controlar las características visuales del portal: tamaño de las fuentes, color de fuente, y fondo contraste, etc; y ajustarlas a sus necesidades de visión, audición, comprensión.  </w:t>
      </w:r>
      <w:r>
        <w:rPr>
          <w:rFonts w:asciiTheme="minorHAnsi" w:hAnsiTheme="minorHAnsi" w:cstheme="minorHAnsi"/>
          <w:sz w:val="24"/>
          <w:szCs w:val="24"/>
        </w:rPr>
        <w:t xml:space="preserve">Los documentos pueden descargarse en versiones accesibles en Word. </w:t>
      </w:r>
      <w:r w:rsidRPr="001134D8">
        <w:rPr>
          <w:rFonts w:asciiTheme="minorHAnsi" w:hAnsiTheme="minorHAnsi" w:cstheme="minorHAnsi"/>
          <w:sz w:val="24"/>
          <w:szCs w:val="24"/>
        </w:rPr>
        <w:t>Asimismo, todo el material multimedia</w:t>
      </w:r>
      <w:r w:rsidRPr="001134D8">
        <w:rPr>
          <w:sz w:val="24"/>
          <w:szCs w:val="24"/>
        </w:rPr>
        <w:t xml:space="preserve"> cuenta con subtitulado propio</w:t>
      </w:r>
      <w:r>
        <w:rPr>
          <w:sz w:val="24"/>
          <w:szCs w:val="24"/>
        </w:rPr>
        <w:t xml:space="preserve"> e</w:t>
      </w:r>
      <w:r w:rsidRPr="001134D8">
        <w:rPr>
          <w:sz w:val="24"/>
          <w:szCs w:val="24"/>
        </w:rPr>
        <w:t xml:space="preserve"> interpretación en Lengua de Señas Peruanas</w:t>
      </w:r>
      <w:r>
        <w:rPr>
          <w:sz w:val="24"/>
          <w:szCs w:val="24"/>
        </w:rPr>
        <w:t>.</w:t>
      </w:r>
    </w:p>
    <w:p w14:paraId="1DF2E404" w14:textId="77777777" w:rsidR="00164E1D" w:rsidRPr="001134D8" w:rsidRDefault="00164E1D" w:rsidP="00164E1D">
      <w:pPr>
        <w:pStyle w:val="Prrafodelist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ind w:left="0"/>
        <w:jc w:val="both"/>
        <w:rPr>
          <w:rFonts w:asciiTheme="minorHAnsi" w:hAnsiTheme="minorHAnsi" w:cstheme="minorHAnsi"/>
          <w:sz w:val="24"/>
          <w:szCs w:val="24"/>
        </w:rPr>
      </w:pPr>
    </w:p>
    <w:p w14:paraId="239EC30D" w14:textId="77777777" w:rsidR="000570A0" w:rsidRPr="000570A0" w:rsidRDefault="000570A0" w:rsidP="00164E1D">
      <w:pPr>
        <w:spacing w:after="0" w:line="220" w:lineRule="atLeast"/>
        <w:jc w:val="both"/>
        <w:rPr>
          <w:rFonts w:asciiTheme="minorHAnsi" w:hAnsiTheme="minorHAnsi" w:cstheme="minorHAnsi"/>
          <w:b/>
          <w:sz w:val="24"/>
          <w:szCs w:val="24"/>
        </w:rPr>
      </w:pPr>
    </w:p>
    <w:p w14:paraId="1CAD83A5" w14:textId="3F86AC2A" w:rsidR="000570A0" w:rsidRPr="000570A0" w:rsidRDefault="000570A0" w:rsidP="0016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jc w:val="both"/>
        <w:rPr>
          <w:rFonts w:asciiTheme="minorHAnsi" w:hAnsiTheme="minorHAnsi" w:cstheme="minorHAnsi"/>
          <w:color w:val="000000" w:themeColor="text1"/>
          <w:sz w:val="24"/>
          <w:szCs w:val="24"/>
        </w:rPr>
      </w:pPr>
      <w:r w:rsidRPr="000570A0">
        <w:rPr>
          <w:rFonts w:asciiTheme="minorHAnsi" w:hAnsiTheme="minorHAnsi" w:cstheme="minorHAnsi"/>
          <w:color w:val="000000" w:themeColor="text1"/>
          <w:sz w:val="24"/>
          <w:szCs w:val="24"/>
        </w:rPr>
        <w:t xml:space="preserve">El sitio web </w:t>
      </w:r>
      <w:r w:rsidRPr="000570A0">
        <w:rPr>
          <w:rFonts w:asciiTheme="minorHAnsi" w:hAnsiTheme="minorHAnsi" w:cstheme="minorHAnsi"/>
          <w:b/>
          <w:bCs/>
          <w:i/>
          <w:iCs/>
          <w:sz w:val="24"/>
          <w:szCs w:val="24"/>
        </w:rPr>
        <w:t xml:space="preserve">“Empleo y Personas con discapacidad” </w:t>
      </w:r>
      <w:r w:rsidR="001134D8">
        <w:rPr>
          <w:rFonts w:asciiTheme="minorHAnsi" w:hAnsiTheme="minorHAnsi" w:cstheme="minorHAnsi"/>
          <w:sz w:val="24"/>
          <w:szCs w:val="24"/>
        </w:rPr>
        <w:t xml:space="preserve">ha sido elaborado poniendo en el centro a las </w:t>
      </w:r>
      <w:r w:rsidR="001134D8" w:rsidRPr="001134D8">
        <w:rPr>
          <w:rFonts w:asciiTheme="minorHAnsi" w:hAnsiTheme="minorHAnsi" w:cstheme="minorHAnsi"/>
          <w:b/>
          <w:bCs/>
          <w:sz w:val="24"/>
          <w:szCs w:val="24"/>
        </w:rPr>
        <w:t>personas con discapacidad</w:t>
      </w:r>
      <w:r w:rsidR="001134D8">
        <w:rPr>
          <w:rFonts w:asciiTheme="minorHAnsi" w:hAnsiTheme="minorHAnsi" w:cstheme="minorHAnsi"/>
          <w:sz w:val="24"/>
          <w:szCs w:val="24"/>
        </w:rPr>
        <w:t xml:space="preserve">, por ello </w:t>
      </w:r>
      <w:r w:rsidRPr="000570A0">
        <w:rPr>
          <w:rFonts w:asciiTheme="minorHAnsi" w:hAnsiTheme="minorHAnsi" w:cstheme="minorHAnsi"/>
          <w:sz w:val="24"/>
          <w:szCs w:val="24"/>
        </w:rPr>
        <w:t>cuenta con información y herramientas en</w:t>
      </w:r>
      <w:r w:rsidRPr="000570A0">
        <w:rPr>
          <w:rFonts w:asciiTheme="minorHAnsi" w:hAnsiTheme="minorHAnsi" w:cstheme="minorHAnsi"/>
          <w:color w:val="000000" w:themeColor="text1"/>
          <w:sz w:val="24"/>
          <w:szCs w:val="24"/>
        </w:rPr>
        <w:t xml:space="preserve"> temas de </w:t>
      </w:r>
      <w:r w:rsidR="001134D8">
        <w:rPr>
          <w:rFonts w:asciiTheme="minorHAnsi" w:hAnsiTheme="minorHAnsi" w:cstheme="minorHAnsi"/>
          <w:color w:val="000000" w:themeColor="text1"/>
          <w:sz w:val="24"/>
          <w:szCs w:val="24"/>
        </w:rPr>
        <w:t xml:space="preserve">su </w:t>
      </w:r>
      <w:r w:rsidRPr="000570A0">
        <w:rPr>
          <w:rFonts w:asciiTheme="minorHAnsi" w:hAnsiTheme="minorHAnsi" w:cstheme="minorHAnsi"/>
          <w:color w:val="000000" w:themeColor="text1"/>
          <w:sz w:val="24"/>
          <w:szCs w:val="24"/>
        </w:rPr>
        <w:t>interés</w:t>
      </w:r>
      <w:r w:rsidR="00164E1D">
        <w:rPr>
          <w:rFonts w:asciiTheme="minorHAnsi" w:hAnsiTheme="minorHAnsi" w:cstheme="minorHAnsi"/>
          <w:color w:val="000000" w:themeColor="text1"/>
          <w:sz w:val="24"/>
          <w:szCs w:val="24"/>
        </w:rPr>
        <w:t xml:space="preserve"> como los siguientes</w:t>
      </w:r>
      <w:r w:rsidRPr="000570A0">
        <w:rPr>
          <w:rFonts w:asciiTheme="minorHAnsi" w:hAnsiTheme="minorHAnsi" w:cstheme="minorHAnsi"/>
          <w:color w:val="000000" w:themeColor="text1"/>
          <w:sz w:val="24"/>
          <w:szCs w:val="24"/>
        </w:rPr>
        <w:t>: ofertas de empleo, ofertas de cursos de capacitación, evaluación de habilidades y los pasos para acreditarse como una persona con discapacidad</w:t>
      </w:r>
      <w:r w:rsidR="00164E1D">
        <w:rPr>
          <w:rFonts w:asciiTheme="minorHAnsi" w:hAnsiTheme="minorHAnsi" w:cstheme="minorHAnsi"/>
          <w:color w:val="000000" w:themeColor="text1"/>
          <w:sz w:val="24"/>
          <w:szCs w:val="24"/>
        </w:rPr>
        <w:t>. Asimismo, la web ha incluido t</w:t>
      </w:r>
      <w:r w:rsidRPr="000570A0">
        <w:rPr>
          <w:rFonts w:asciiTheme="minorHAnsi" w:hAnsiTheme="minorHAnsi" w:cstheme="minorHAnsi"/>
          <w:color w:val="000000" w:themeColor="text1"/>
          <w:sz w:val="24"/>
          <w:szCs w:val="24"/>
        </w:rPr>
        <w:t xml:space="preserve">emas de interés de </w:t>
      </w:r>
      <w:r w:rsidRPr="000570A0">
        <w:rPr>
          <w:rFonts w:asciiTheme="minorHAnsi" w:hAnsiTheme="minorHAnsi" w:cstheme="minorHAnsi"/>
          <w:b/>
          <w:bCs/>
          <w:color w:val="000000" w:themeColor="text1"/>
          <w:sz w:val="24"/>
          <w:szCs w:val="24"/>
        </w:rPr>
        <w:t>empresas que apuestan por la inclusión</w:t>
      </w:r>
      <w:r w:rsidRPr="000570A0">
        <w:rPr>
          <w:rFonts w:asciiTheme="minorHAnsi" w:hAnsiTheme="minorHAnsi" w:cstheme="minorHAnsi"/>
          <w:color w:val="000000" w:themeColor="text1"/>
          <w:sz w:val="24"/>
          <w:szCs w:val="24"/>
        </w:rPr>
        <w:t>: Cuota de empleo, ajustes Razonables, empresas promocionales, gestión de la diversidad e inclusión, acercamiento a discapacidad, perfil de capacidades-habilidades, cómo relacionarnos con personas con discapacidad, etc.</w:t>
      </w:r>
    </w:p>
    <w:p w14:paraId="47A01414" w14:textId="77777777" w:rsidR="000570A0" w:rsidRPr="000570A0" w:rsidRDefault="000570A0" w:rsidP="00164E1D">
      <w:pPr>
        <w:spacing w:after="0" w:line="220" w:lineRule="atLeast"/>
        <w:jc w:val="both"/>
        <w:rPr>
          <w:rFonts w:asciiTheme="minorHAnsi" w:hAnsiTheme="minorHAnsi" w:cstheme="minorHAnsi"/>
          <w:b/>
          <w:sz w:val="24"/>
          <w:szCs w:val="24"/>
        </w:rPr>
      </w:pPr>
    </w:p>
    <w:p w14:paraId="2A661D51" w14:textId="2A7F68AB" w:rsidR="00745CF9" w:rsidRPr="000570A0" w:rsidRDefault="00745CF9" w:rsidP="00164E1D">
      <w:pPr>
        <w:spacing w:after="0" w:line="220" w:lineRule="atLeast"/>
        <w:jc w:val="both"/>
        <w:rPr>
          <w:rFonts w:asciiTheme="minorHAnsi" w:hAnsiTheme="minorHAnsi" w:cstheme="minorHAnsi"/>
          <w:b/>
          <w:sz w:val="24"/>
          <w:szCs w:val="24"/>
        </w:rPr>
      </w:pPr>
    </w:p>
    <w:p w14:paraId="42027ECF" w14:textId="77777777" w:rsidR="00CE154B" w:rsidRPr="000570A0" w:rsidRDefault="00CE154B">
      <w:pPr>
        <w:spacing w:after="0" w:line="240" w:lineRule="auto"/>
        <w:rPr>
          <w:rFonts w:asciiTheme="minorHAnsi" w:hAnsiTheme="minorHAnsi" w:cstheme="minorHAnsi"/>
          <w:b/>
          <w:sz w:val="24"/>
          <w:szCs w:val="24"/>
        </w:rPr>
      </w:pPr>
    </w:p>
    <w:p w14:paraId="74C7A855" w14:textId="77777777" w:rsidR="00CE154B" w:rsidRPr="000570A0" w:rsidRDefault="006E14F4">
      <w:pPr>
        <w:jc w:val="center"/>
        <w:rPr>
          <w:rFonts w:asciiTheme="minorHAnsi" w:hAnsiTheme="minorHAnsi" w:cstheme="minorHAnsi"/>
          <w:b/>
          <w:sz w:val="24"/>
          <w:szCs w:val="24"/>
          <w:u w:val="single"/>
        </w:rPr>
      </w:pPr>
      <w:r w:rsidRPr="000570A0">
        <w:rPr>
          <w:rFonts w:asciiTheme="minorHAnsi" w:hAnsiTheme="minorHAnsi" w:cstheme="minorHAnsi"/>
          <w:b/>
          <w:sz w:val="24"/>
          <w:szCs w:val="24"/>
          <w:u w:val="single"/>
        </w:rPr>
        <w:t>Ideas Fuerza</w:t>
      </w:r>
    </w:p>
    <w:p w14:paraId="03DA885B" w14:textId="71ADC563" w:rsidR="00280136" w:rsidRDefault="00280136">
      <w:pPr>
        <w:rPr>
          <w:rFonts w:asciiTheme="minorHAnsi" w:hAnsiTheme="minorHAnsi" w:cstheme="minorHAnsi"/>
          <w:sz w:val="24"/>
          <w:szCs w:val="24"/>
        </w:rPr>
      </w:pPr>
    </w:p>
    <w:p w14:paraId="4AC3AF20" w14:textId="6A4C2D9A" w:rsidR="0086581F" w:rsidRPr="0086581F" w:rsidRDefault="00280136" w:rsidP="0086581F">
      <w:pPr>
        <w:pStyle w:val="Prrafodelista"/>
        <w:numPr>
          <w:ilvl w:val="0"/>
          <w:numId w:val="12"/>
        </w:numPr>
        <w:spacing w:after="0"/>
        <w:ind w:left="709" w:hanging="283"/>
        <w:jc w:val="both"/>
        <w:rPr>
          <w:sz w:val="24"/>
          <w:szCs w:val="24"/>
        </w:rPr>
      </w:pPr>
      <w:r w:rsidRPr="0086581F">
        <w:rPr>
          <w:sz w:val="24"/>
          <w:szCs w:val="24"/>
        </w:rPr>
        <w:t xml:space="preserve">El MTPE </w:t>
      </w:r>
      <w:r w:rsidR="004B1DCA" w:rsidRPr="0086581F">
        <w:rPr>
          <w:sz w:val="24"/>
          <w:szCs w:val="24"/>
        </w:rPr>
        <w:t xml:space="preserve">con la </w:t>
      </w:r>
      <w:r w:rsidRPr="0086581F">
        <w:rPr>
          <w:sz w:val="24"/>
          <w:szCs w:val="24"/>
        </w:rPr>
        <w:t>contribución de CEPAL</w:t>
      </w:r>
      <w:r w:rsidR="0086581F" w:rsidRPr="0086581F">
        <w:rPr>
          <w:sz w:val="24"/>
          <w:szCs w:val="24"/>
        </w:rPr>
        <w:t>/</w:t>
      </w:r>
      <w:r w:rsidR="004B1DCA" w:rsidRPr="0086581F">
        <w:rPr>
          <w:sz w:val="24"/>
          <w:szCs w:val="24"/>
        </w:rPr>
        <w:t xml:space="preserve">UNDESA </w:t>
      </w:r>
      <w:r w:rsidRPr="0086581F">
        <w:rPr>
          <w:sz w:val="24"/>
          <w:szCs w:val="24"/>
        </w:rPr>
        <w:t xml:space="preserve">ha desarrollado el sitio </w:t>
      </w:r>
      <w:r w:rsidRPr="0086581F">
        <w:rPr>
          <w:rFonts w:asciiTheme="minorHAnsi" w:hAnsiTheme="minorHAnsi" w:cstheme="minorHAnsi"/>
          <w:sz w:val="24"/>
          <w:szCs w:val="24"/>
        </w:rPr>
        <w:t xml:space="preserve">web </w:t>
      </w:r>
      <w:r w:rsidRPr="0086581F">
        <w:rPr>
          <w:rFonts w:asciiTheme="minorHAnsi" w:hAnsiTheme="minorHAnsi" w:cstheme="minorHAnsi"/>
          <w:b/>
          <w:bCs/>
          <w:i/>
          <w:iCs/>
          <w:sz w:val="24"/>
          <w:szCs w:val="24"/>
        </w:rPr>
        <w:t xml:space="preserve">“Empleo y Personas con discapacidad” </w:t>
      </w:r>
      <w:r w:rsidR="004B1DCA" w:rsidRPr="0086581F">
        <w:rPr>
          <w:rFonts w:asciiTheme="minorHAnsi" w:hAnsiTheme="minorHAnsi" w:cstheme="minorHAnsi"/>
          <w:i/>
          <w:iCs/>
          <w:sz w:val="24"/>
          <w:szCs w:val="24"/>
        </w:rPr>
        <w:t xml:space="preserve">que cuenta </w:t>
      </w:r>
      <w:r w:rsidRPr="0086581F">
        <w:rPr>
          <w:rFonts w:asciiTheme="minorHAnsi" w:hAnsiTheme="minorHAnsi" w:cstheme="minorHAnsi"/>
          <w:sz w:val="24"/>
          <w:szCs w:val="24"/>
        </w:rPr>
        <w:t>con características de</w:t>
      </w:r>
      <w:r w:rsidRPr="0086581F">
        <w:rPr>
          <w:rFonts w:asciiTheme="minorHAnsi" w:hAnsiTheme="minorHAnsi" w:cstheme="minorHAnsi"/>
          <w:b/>
          <w:bCs/>
          <w:sz w:val="24"/>
          <w:szCs w:val="24"/>
        </w:rPr>
        <w:t xml:space="preserve"> accesibilidad</w:t>
      </w:r>
      <w:r w:rsidR="004B1DCA" w:rsidRPr="0086581F">
        <w:rPr>
          <w:rFonts w:asciiTheme="minorHAnsi" w:hAnsiTheme="minorHAnsi" w:cstheme="minorHAnsi"/>
          <w:b/>
          <w:bCs/>
          <w:sz w:val="24"/>
          <w:szCs w:val="24"/>
        </w:rPr>
        <w:t xml:space="preserve"> universal</w:t>
      </w:r>
      <w:r w:rsidR="00841E28" w:rsidRPr="0086581F">
        <w:rPr>
          <w:rFonts w:asciiTheme="minorHAnsi" w:hAnsiTheme="minorHAnsi" w:cstheme="minorHAnsi"/>
          <w:b/>
          <w:bCs/>
          <w:sz w:val="24"/>
          <w:szCs w:val="24"/>
        </w:rPr>
        <w:t>,</w:t>
      </w:r>
      <w:r w:rsidRPr="0086581F">
        <w:rPr>
          <w:rFonts w:asciiTheme="minorHAnsi" w:hAnsiTheme="minorHAnsi" w:cstheme="minorHAnsi"/>
          <w:b/>
          <w:bCs/>
          <w:i/>
          <w:iCs/>
          <w:sz w:val="24"/>
          <w:szCs w:val="24"/>
        </w:rPr>
        <w:t xml:space="preserve"> </w:t>
      </w:r>
      <w:r w:rsidRPr="0086581F">
        <w:rPr>
          <w:rFonts w:asciiTheme="minorHAnsi" w:hAnsiTheme="minorHAnsi" w:cstheme="minorHAnsi"/>
          <w:sz w:val="24"/>
          <w:szCs w:val="24"/>
        </w:rPr>
        <w:t xml:space="preserve">cumpliendo con </w:t>
      </w:r>
      <w:r w:rsidR="0086581F" w:rsidRPr="0086581F">
        <w:rPr>
          <w:rFonts w:asciiTheme="minorHAnsi" w:hAnsiTheme="minorHAnsi" w:cstheme="minorHAnsi"/>
          <w:sz w:val="24"/>
          <w:szCs w:val="24"/>
        </w:rPr>
        <w:t xml:space="preserve">ello </w:t>
      </w:r>
      <w:r w:rsidRPr="0086581F">
        <w:rPr>
          <w:rFonts w:asciiTheme="minorHAnsi" w:hAnsiTheme="minorHAnsi" w:cstheme="minorHAnsi"/>
          <w:sz w:val="24"/>
          <w:szCs w:val="24"/>
        </w:rPr>
        <w:t xml:space="preserve">las recomendaciones internacionales establecidas por el Consorcio de la </w:t>
      </w:r>
      <w:r w:rsidRPr="0086581F">
        <w:rPr>
          <w:rFonts w:asciiTheme="minorHAnsi" w:hAnsiTheme="minorHAnsi" w:cstheme="minorHAnsi"/>
          <w:b/>
          <w:bCs/>
          <w:sz w:val="24"/>
          <w:szCs w:val="24"/>
        </w:rPr>
        <w:t>Wold Wide Web (W3C)</w:t>
      </w:r>
      <w:r w:rsidR="004B1DCA" w:rsidRPr="0086581F">
        <w:rPr>
          <w:rFonts w:asciiTheme="minorHAnsi" w:hAnsiTheme="minorHAnsi" w:cstheme="minorHAnsi"/>
          <w:b/>
          <w:bCs/>
          <w:sz w:val="24"/>
          <w:szCs w:val="24"/>
        </w:rPr>
        <w:t>,</w:t>
      </w:r>
      <w:r w:rsidRPr="0086581F">
        <w:rPr>
          <w:rFonts w:asciiTheme="minorHAnsi" w:hAnsiTheme="minorHAnsi" w:cstheme="minorHAnsi"/>
          <w:b/>
          <w:bCs/>
          <w:sz w:val="24"/>
          <w:szCs w:val="24"/>
        </w:rPr>
        <w:t xml:space="preserve"> </w:t>
      </w:r>
      <w:r w:rsidRPr="0086581F">
        <w:rPr>
          <w:rFonts w:asciiTheme="minorHAnsi" w:hAnsiTheme="minorHAnsi" w:cstheme="minorHAnsi"/>
          <w:sz w:val="24"/>
          <w:szCs w:val="24"/>
        </w:rPr>
        <w:t xml:space="preserve">que señala </w:t>
      </w:r>
      <w:r w:rsidR="004B1DCA" w:rsidRPr="0086581F">
        <w:rPr>
          <w:rFonts w:asciiTheme="minorHAnsi" w:hAnsiTheme="minorHAnsi" w:cstheme="minorHAnsi"/>
          <w:sz w:val="24"/>
          <w:szCs w:val="24"/>
        </w:rPr>
        <w:t xml:space="preserve">los </w:t>
      </w:r>
      <w:r w:rsidRPr="0086581F">
        <w:rPr>
          <w:rFonts w:asciiTheme="minorHAnsi" w:hAnsiTheme="minorHAnsi" w:cstheme="minorHAnsi"/>
          <w:sz w:val="24"/>
          <w:szCs w:val="24"/>
        </w:rPr>
        <w:t>criterios y herramientas de funcionalidad</w:t>
      </w:r>
      <w:r w:rsidR="00A470B8" w:rsidRPr="0086581F">
        <w:rPr>
          <w:rFonts w:asciiTheme="minorHAnsi" w:hAnsiTheme="minorHAnsi" w:cstheme="minorHAnsi"/>
          <w:sz w:val="24"/>
          <w:szCs w:val="24"/>
        </w:rPr>
        <w:t xml:space="preserve"> para el acceso a información y herramientas virtuales de personas con discapacidad y personas con alguna deficiencia</w:t>
      </w:r>
      <w:r w:rsidRPr="0086581F">
        <w:rPr>
          <w:rFonts w:asciiTheme="minorHAnsi" w:hAnsiTheme="minorHAnsi" w:cstheme="minorHAnsi"/>
          <w:sz w:val="24"/>
          <w:szCs w:val="24"/>
        </w:rPr>
        <w:t>.</w:t>
      </w:r>
    </w:p>
    <w:p w14:paraId="4DA32A78" w14:textId="77777777" w:rsidR="0086581F" w:rsidRPr="0086581F" w:rsidRDefault="0086581F" w:rsidP="0086581F">
      <w:pPr>
        <w:pStyle w:val="Prrafodelista"/>
        <w:spacing w:after="0"/>
        <w:jc w:val="both"/>
        <w:rPr>
          <w:sz w:val="24"/>
          <w:szCs w:val="24"/>
        </w:rPr>
      </w:pPr>
    </w:p>
    <w:p w14:paraId="263FCCA5" w14:textId="789AAA28" w:rsidR="0086581F" w:rsidRPr="0086581F" w:rsidRDefault="0086581F" w:rsidP="00A470B8">
      <w:pPr>
        <w:pStyle w:val="Prrafodelista"/>
        <w:numPr>
          <w:ilvl w:val="0"/>
          <w:numId w:val="9"/>
        </w:numPr>
        <w:spacing w:after="0" w:line="280" w:lineRule="exact"/>
        <w:jc w:val="both"/>
        <w:rPr>
          <w:rFonts w:asciiTheme="minorHAnsi" w:hAnsiTheme="minorHAnsi" w:cstheme="minorHAnsi"/>
          <w:color w:val="000000" w:themeColor="text1"/>
          <w:sz w:val="24"/>
          <w:szCs w:val="24"/>
        </w:rPr>
      </w:pPr>
      <w:r w:rsidRPr="0086581F">
        <w:rPr>
          <w:sz w:val="24"/>
          <w:szCs w:val="24"/>
        </w:rPr>
        <w:t xml:space="preserve">La accesibilidad de este sitio web ha sido revisada utilizando herramientas de evaluación (Test en la web) y reuniones con personas con discapacidad que usan tecnologías de apoyo como lectores y magnificadores de pantalla. Como </w:t>
      </w:r>
      <w:r w:rsidRPr="0086581F">
        <w:rPr>
          <w:sz w:val="24"/>
          <w:szCs w:val="24"/>
        </w:rPr>
        <w:lastRenderedPageBreak/>
        <w:t>resultado de estas pruebas se han corregido errores y se realizaron cambios para mejorar la accesibilidad.</w:t>
      </w:r>
    </w:p>
    <w:p w14:paraId="607EC707" w14:textId="77777777" w:rsidR="0086581F" w:rsidRPr="0086581F" w:rsidRDefault="0086581F" w:rsidP="0086581F">
      <w:pPr>
        <w:pStyle w:val="Prrafodelista"/>
        <w:spacing w:after="0" w:line="280" w:lineRule="exact"/>
        <w:jc w:val="both"/>
        <w:rPr>
          <w:rFonts w:asciiTheme="minorHAnsi" w:hAnsiTheme="minorHAnsi" w:cstheme="minorHAnsi"/>
          <w:color w:val="000000" w:themeColor="text1"/>
          <w:sz w:val="24"/>
          <w:szCs w:val="24"/>
        </w:rPr>
      </w:pPr>
    </w:p>
    <w:p w14:paraId="50BD74B9" w14:textId="0FFE34E4" w:rsidR="00A470B8" w:rsidRPr="0086581F" w:rsidRDefault="00A470B8" w:rsidP="00A470B8">
      <w:pPr>
        <w:pStyle w:val="Prrafodelista"/>
        <w:numPr>
          <w:ilvl w:val="0"/>
          <w:numId w:val="9"/>
        </w:numPr>
        <w:spacing w:after="0" w:line="280" w:lineRule="exact"/>
        <w:jc w:val="both"/>
        <w:rPr>
          <w:rFonts w:asciiTheme="minorHAnsi" w:hAnsiTheme="minorHAnsi" w:cstheme="minorHAnsi"/>
          <w:color w:val="000000" w:themeColor="text1"/>
          <w:sz w:val="24"/>
          <w:szCs w:val="24"/>
        </w:rPr>
      </w:pPr>
      <w:r w:rsidRPr="0086581F">
        <w:rPr>
          <w:rFonts w:asciiTheme="minorHAnsi" w:hAnsiTheme="minorHAnsi" w:cstheme="minorHAnsi"/>
          <w:color w:val="000000" w:themeColor="text1"/>
          <w:sz w:val="24"/>
          <w:szCs w:val="24"/>
        </w:rPr>
        <w:t xml:space="preserve">El sitio web </w:t>
      </w:r>
      <w:r w:rsidRPr="0086581F">
        <w:rPr>
          <w:rFonts w:asciiTheme="minorHAnsi" w:hAnsiTheme="minorHAnsi" w:cstheme="minorHAnsi"/>
          <w:b/>
          <w:bCs/>
          <w:i/>
          <w:iCs/>
          <w:sz w:val="24"/>
          <w:szCs w:val="24"/>
        </w:rPr>
        <w:t xml:space="preserve">“Empleo y Personas con discapacidad” </w:t>
      </w:r>
      <w:r w:rsidR="004B1DCA" w:rsidRPr="0086581F">
        <w:rPr>
          <w:rFonts w:asciiTheme="minorHAnsi" w:hAnsiTheme="minorHAnsi" w:cstheme="minorHAnsi"/>
          <w:sz w:val="24"/>
          <w:szCs w:val="24"/>
        </w:rPr>
        <w:t>pone en el centro a las personas con discapacidad, por ello ha colocado t</w:t>
      </w:r>
      <w:r w:rsidRPr="0086581F">
        <w:rPr>
          <w:rFonts w:asciiTheme="minorHAnsi" w:hAnsiTheme="minorHAnsi" w:cstheme="minorHAnsi"/>
          <w:color w:val="000000" w:themeColor="text1"/>
          <w:sz w:val="24"/>
          <w:szCs w:val="24"/>
        </w:rPr>
        <w:t xml:space="preserve">emas de </w:t>
      </w:r>
      <w:r w:rsidR="004B1DCA" w:rsidRPr="0086581F">
        <w:rPr>
          <w:rFonts w:asciiTheme="minorHAnsi" w:hAnsiTheme="minorHAnsi" w:cstheme="minorHAnsi"/>
          <w:color w:val="000000" w:themeColor="text1"/>
          <w:sz w:val="24"/>
          <w:szCs w:val="24"/>
        </w:rPr>
        <w:t xml:space="preserve">su </w:t>
      </w:r>
      <w:r w:rsidRPr="0086581F">
        <w:rPr>
          <w:rFonts w:asciiTheme="minorHAnsi" w:hAnsiTheme="minorHAnsi" w:cstheme="minorHAnsi"/>
          <w:color w:val="000000" w:themeColor="text1"/>
          <w:sz w:val="24"/>
          <w:szCs w:val="24"/>
        </w:rPr>
        <w:t>interés</w:t>
      </w:r>
      <w:r w:rsidR="004B1DCA" w:rsidRPr="0086581F">
        <w:rPr>
          <w:rFonts w:asciiTheme="minorHAnsi" w:hAnsiTheme="minorHAnsi" w:cstheme="minorHAnsi"/>
          <w:color w:val="000000" w:themeColor="text1"/>
          <w:sz w:val="24"/>
          <w:szCs w:val="24"/>
        </w:rPr>
        <w:t xml:space="preserve"> como</w:t>
      </w:r>
      <w:r w:rsidRPr="0086581F">
        <w:rPr>
          <w:rFonts w:asciiTheme="minorHAnsi" w:hAnsiTheme="minorHAnsi" w:cstheme="minorHAnsi"/>
          <w:color w:val="000000" w:themeColor="text1"/>
          <w:sz w:val="24"/>
          <w:szCs w:val="24"/>
        </w:rPr>
        <w:t xml:space="preserve">: </w:t>
      </w:r>
      <w:r w:rsidR="004B1DCA" w:rsidRPr="0086581F">
        <w:rPr>
          <w:rFonts w:asciiTheme="minorHAnsi" w:hAnsiTheme="minorHAnsi" w:cstheme="minorHAnsi"/>
          <w:color w:val="000000" w:themeColor="text1"/>
          <w:sz w:val="24"/>
          <w:szCs w:val="24"/>
        </w:rPr>
        <w:t xml:space="preserve">acceso a </w:t>
      </w:r>
      <w:r w:rsidRPr="0086581F">
        <w:rPr>
          <w:rFonts w:asciiTheme="minorHAnsi" w:hAnsiTheme="minorHAnsi" w:cstheme="minorHAnsi"/>
          <w:color w:val="000000" w:themeColor="text1"/>
          <w:sz w:val="24"/>
          <w:szCs w:val="24"/>
        </w:rPr>
        <w:t xml:space="preserve">ofertas de empleo, </w:t>
      </w:r>
      <w:r w:rsidR="004B1DCA" w:rsidRPr="0086581F">
        <w:rPr>
          <w:rFonts w:asciiTheme="minorHAnsi" w:hAnsiTheme="minorHAnsi" w:cstheme="minorHAnsi"/>
          <w:color w:val="000000" w:themeColor="text1"/>
          <w:sz w:val="24"/>
          <w:szCs w:val="24"/>
        </w:rPr>
        <w:t xml:space="preserve">acceso a </w:t>
      </w:r>
      <w:r w:rsidRPr="0086581F">
        <w:rPr>
          <w:rFonts w:asciiTheme="minorHAnsi" w:hAnsiTheme="minorHAnsi" w:cstheme="minorHAnsi"/>
          <w:color w:val="000000" w:themeColor="text1"/>
          <w:sz w:val="24"/>
          <w:szCs w:val="24"/>
        </w:rPr>
        <w:t>cursos de capacitación, evaluación de habilidades</w:t>
      </w:r>
      <w:r w:rsidR="004B1DCA" w:rsidRPr="0086581F">
        <w:rPr>
          <w:rFonts w:asciiTheme="minorHAnsi" w:hAnsiTheme="minorHAnsi" w:cstheme="minorHAnsi"/>
          <w:color w:val="000000" w:themeColor="text1"/>
          <w:sz w:val="24"/>
          <w:szCs w:val="24"/>
        </w:rPr>
        <w:t xml:space="preserve">, </w:t>
      </w:r>
      <w:r w:rsidRPr="0086581F">
        <w:rPr>
          <w:rFonts w:asciiTheme="minorHAnsi" w:hAnsiTheme="minorHAnsi" w:cstheme="minorHAnsi"/>
          <w:color w:val="000000" w:themeColor="text1"/>
          <w:sz w:val="24"/>
          <w:szCs w:val="24"/>
        </w:rPr>
        <w:t>los pasos para acreditarse como una persona con discapacidad</w:t>
      </w:r>
      <w:r w:rsidR="004B1DCA" w:rsidRPr="0086581F">
        <w:rPr>
          <w:rFonts w:asciiTheme="minorHAnsi" w:hAnsiTheme="minorHAnsi" w:cstheme="minorHAnsi"/>
          <w:color w:val="000000" w:themeColor="text1"/>
          <w:sz w:val="24"/>
          <w:szCs w:val="24"/>
        </w:rPr>
        <w:t xml:space="preserve">, etc También se ha colocado </w:t>
      </w:r>
      <w:r w:rsidR="00841E28" w:rsidRPr="0086581F">
        <w:rPr>
          <w:rFonts w:asciiTheme="minorHAnsi" w:hAnsiTheme="minorHAnsi" w:cstheme="minorHAnsi"/>
          <w:color w:val="000000" w:themeColor="text1"/>
          <w:sz w:val="24"/>
          <w:szCs w:val="24"/>
        </w:rPr>
        <w:t>información en temas d</w:t>
      </w:r>
      <w:r w:rsidRPr="0086581F">
        <w:rPr>
          <w:rFonts w:asciiTheme="minorHAnsi" w:hAnsiTheme="minorHAnsi" w:cstheme="minorHAnsi"/>
          <w:color w:val="000000" w:themeColor="text1"/>
          <w:sz w:val="24"/>
          <w:szCs w:val="24"/>
        </w:rPr>
        <w:t xml:space="preserve">e interés de </w:t>
      </w:r>
      <w:r w:rsidR="004B1DCA" w:rsidRPr="0086581F">
        <w:rPr>
          <w:rFonts w:asciiTheme="minorHAnsi" w:hAnsiTheme="minorHAnsi" w:cstheme="minorHAnsi"/>
          <w:color w:val="000000" w:themeColor="text1"/>
          <w:sz w:val="24"/>
          <w:szCs w:val="24"/>
        </w:rPr>
        <w:t xml:space="preserve">las </w:t>
      </w:r>
      <w:r w:rsidRPr="0086581F">
        <w:rPr>
          <w:rFonts w:asciiTheme="minorHAnsi" w:hAnsiTheme="minorHAnsi" w:cstheme="minorHAnsi"/>
          <w:color w:val="000000" w:themeColor="text1"/>
          <w:sz w:val="24"/>
          <w:szCs w:val="24"/>
        </w:rPr>
        <w:t xml:space="preserve">empresas:  </w:t>
      </w:r>
      <w:r w:rsidR="00841E28" w:rsidRPr="0086581F">
        <w:rPr>
          <w:rFonts w:asciiTheme="minorHAnsi" w:hAnsiTheme="minorHAnsi" w:cstheme="minorHAnsi"/>
          <w:color w:val="000000" w:themeColor="text1"/>
          <w:sz w:val="24"/>
          <w:szCs w:val="24"/>
        </w:rPr>
        <w:t>c</w:t>
      </w:r>
      <w:r w:rsidRPr="0086581F">
        <w:rPr>
          <w:rFonts w:asciiTheme="minorHAnsi" w:hAnsiTheme="minorHAnsi" w:cstheme="minorHAnsi"/>
          <w:color w:val="000000" w:themeColor="text1"/>
          <w:sz w:val="24"/>
          <w:szCs w:val="24"/>
        </w:rPr>
        <w:t>uota de empleo, ajustes Razonables, empresas promocionales, gestión de la diversidad e inclusión, acercamiento a discapacidad, perfil de capacidades-habilidades, cómo relacionarnos con personas con discapacidad, etc.</w:t>
      </w:r>
    </w:p>
    <w:p w14:paraId="490DEAEE" w14:textId="77777777" w:rsidR="004B1DCA" w:rsidRDefault="004B1DCA" w:rsidP="004B1DCA">
      <w:pPr>
        <w:spacing w:after="0"/>
        <w:ind w:left="720"/>
        <w:jc w:val="both"/>
        <w:rPr>
          <w:color w:val="0000FF"/>
          <w:sz w:val="24"/>
          <w:szCs w:val="24"/>
        </w:rPr>
      </w:pPr>
    </w:p>
    <w:p w14:paraId="1112F019" w14:textId="2A77A0BC" w:rsidR="00D31D62" w:rsidRPr="00D31D62" w:rsidRDefault="004B1DCA" w:rsidP="00D31D62">
      <w:pPr>
        <w:pStyle w:val="Prrafodelista"/>
        <w:numPr>
          <w:ilvl w:val="0"/>
          <w:numId w:val="9"/>
        </w:numPr>
        <w:pBdr>
          <w:top w:val="nil"/>
          <w:left w:val="nil"/>
          <w:bottom w:val="nil"/>
          <w:right w:val="nil"/>
          <w:between w:val="nil"/>
        </w:pBdr>
        <w:spacing w:after="0"/>
        <w:jc w:val="both"/>
        <w:rPr>
          <w:sz w:val="24"/>
          <w:szCs w:val="24"/>
          <w:highlight w:val="white"/>
        </w:rPr>
      </w:pPr>
      <w:r w:rsidRPr="00D31D62">
        <w:rPr>
          <w:sz w:val="24"/>
          <w:szCs w:val="24"/>
        </w:rPr>
        <w:t xml:space="preserve">La puesta al servicio </w:t>
      </w:r>
      <w:r w:rsidR="002D5ADE" w:rsidRPr="00D31D62">
        <w:rPr>
          <w:sz w:val="24"/>
          <w:szCs w:val="24"/>
        </w:rPr>
        <w:t xml:space="preserve">del subdominio web </w:t>
      </w:r>
      <w:r w:rsidR="002D5ADE" w:rsidRPr="00D31D62">
        <w:rPr>
          <w:b/>
          <w:bCs/>
          <w:i/>
          <w:iCs/>
          <w:sz w:val="24"/>
          <w:szCs w:val="24"/>
        </w:rPr>
        <w:t>“Empleo y personas con discapacidad”</w:t>
      </w:r>
      <w:r w:rsidR="002D5ADE" w:rsidRPr="00D31D62">
        <w:rPr>
          <w:sz w:val="24"/>
          <w:szCs w:val="24"/>
        </w:rPr>
        <w:t xml:space="preserve"> busca generar mayor conciencia </w:t>
      </w:r>
      <w:r w:rsidR="0086581F" w:rsidRPr="00D31D62">
        <w:rPr>
          <w:sz w:val="24"/>
          <w:szCs w:val="24"/>
        </w:rPr>
        <w:t xml:space="preserve">sobre la </w:t>
      </w:r>
      <w:r w:rsidR="002D5ADE" w:rsidRPr="00D31D62">
        <w:rPr>
          <w:sz w:val="24"/>
          <w:szCs w:val="24"/>
        </w:rPr>
        <w:t xml:space="preserve">importancia de la accesibilidad web en las tecnologías digitales (web, aplicaciones, materiales digitales, entre otros). </w:t>
      </w:r>
      <w:r w:rsidRPr="00D31D62">
        <w:rPr>
          <w:sz w:val="24"/>
          <w:szCs w:val="24"/>
        </w:rPr>
        <w:t>C</w:t>
      </w:r>
      <w:r w:rsidR="002D5ADE" w:rsidRPr="00D31D62">
        <w:rPr>
          <w:sz w:val="24"/>
          <w:szCs w:val="24"/>
        </w:rPr>
        <w:t>ontar con herramienta</w:t>
      </w:r>
      <w:r w:rsidRPr="00D31D62">
        <w:rPr>
          <w:sz w:val="24"/>
          <w:szCs w:val="24"/>
        </w:rPr>
        <w:t>s</w:t>
      </w:r>
      <w:r w:rsidR="002D5ADE" w:rsidRPr="00D31D62">
        <w:rPr>
          <w:sz w:val="24"/>
          <w:szCs w:val="24"/>
        </w:rPr>
        <w:t xml:space="preserve"> web </w:t>
      </w:r>
      <w:r w:rsidRPr="00D31D62">
        <w:rPr>
          <w:sz w:val="24"/>
          <w:szCs w:val="24"/>
        </w:rPr>
        <w:t xml:space="preserve">accesibles </w:t>
      </w:r>
      <w:r w:rsidR="002D5ADE" w:rsidRPr="00D31D62">
        <w:rPr>
          <w:sz w:val="24"/>
          <w:szCs w:val="24"/>
        </w:rPr>
        <w:t xml:space="preserve">es el primer paso para </w:t>
      </w:r>
      <w:r w:rsidRPr="00D31D62">
        <w:rPr>
          <w:sz w:val="24"/>
          <w:szCs w:val="24"/>
        </w:rPr>
        <w:t xml:space="preserve">ser </w:t>
      </w:r>
      <w:r w:rsidR="002D5ADE" w:rsidRPr="00D31D62">
        <w:rPr>
          <w:sz w:val="24"/>
          <w:szCs w:val="24"/>
        </w:rPr>
        <w:t xml:space="preserve">modelo de </w:t>
      </w:r>
      <w:r w:rsidRPr="00D31D62">
        <w:rPr>
          <w:sz w:val="24"/>
          <w:szCs w:val="24"/>
        </w:rPr>
        <w:t xml:space="preserve">otros </w:t>
      </w:r>
      <w:r w:rsidR="00D31D62" w:rsidRPr="00D31D62">
        <w:rPr>
          <w:sz w:val="24"/>
          <w:szCs w:val="24"/>
        </w:rPr>
        <w:t>en la apuesta por</w:t>
      </w:r>
      <w:r w:rsidR="0086581F" w:rsidRPr="00D31D62">
        <w:rPr>
          <w:sz w:val="24"/>
          <w:szCs w:val="24"/>
        </w:rPr>
        <w:t xml:space="preserve"> </w:t>
      </w:r>
      <w:r w:rsidR="00D31D62" w:rsidRPr="00D31D62">
        <w:rPr>
          <w:sz w:val="24"/>
          <w:szCs w:val="24"/>
        </w:rPr>
        <w:t xml:space="preserve">ofrecer a la sociedad en general herramientas </w:t>
      </w:r>
      <w:r w:rsidR="00D31D62">
        <w:rPr>
          <w:sz w:val="24"/>
          <w:szCs w:val="24"/>
        </w:rPr>
        <w:t>con accesibilidad universal.</w:t>
      </w:r>
    </w:p>
    <w:p w14:paraId="6A81CFEF" w14:textId="77777777" w:rsidR="00D31D62" w:rsidRPr="00D31D62" w:rsidRDefault="00D31D62" w:rsidP="00D31D62">
      <w:pPr>
        <w:pStyle w:val="Prrafodelista"/>
        <w:pBdr>
          <w:top w:val="nil"/>
          <w:left w:val="nil"/>
          <w:bottom w:val="nil"/>
          <w:right w:val="nil"/>
          <w:between w:val="nil"/>
        </w:pBdr>
        <w:spacing w:after="0"/>
        <w:jc w:val="both"/>
        <w:rPr>
          <w:sz w:val="24"/>
          <w:szCs w:val="24"/>
          <w:highlight w:val="white"/>
        </w:rPr>
      </w:pPr>
    </w:p>
    <w:p w14:paraId="009344AD" w14:textId="2CBE50A7" w:rsidR="0086581F" w:rsidRDefault="0086581F" w:rsidP="002D5ADE">
      <w:pPr>
        <w:pBdr>
          <w:top w:val="nil"/>
          <w:left w:val="nil"/>
          <w:bottom w:val="nil"/>
          <w:right w:val="nil"/>
          <w:between w:val="nil"/>
        </w:pBdr>
        <w:ind w:left="720"/>
        <w:jc w:val="both"/>
        <w:rPr>
          <w:color w:val="0000FF"/>
          <w:sz w:val="24"/>
          <w:szCs w:val="24"/>
          <w:highlight w:val="white"/>
        </w:rPr>
      </w:pPr>
    </w:p>
    <w:p w14:paraId="1C28EC2A" w14:textId="7890FCAE" w:rsidR="0086581F" w:rsidRDefault="0086581F" w:rsidP="002D5ADE">
      <w:pPr>
        <w:pBdr>
          <w:top w:val="nil"/>
          <w:left w:val="nil"/>
          <w:bottom w:val="nil"/>
          <w:right w:val="nil"/>
          <w:between w:val="nil"/>
        </w:pBdr>
        <w:ind w:left="720"/>
        <w:jc w:val="both"/>
        <w:rPr>
          <w:color w:val="0000FF"/>
          <w:sz w:val="24"/>
          <w:szCs w:val="24"/>
          <w:highlight w:val="white"/>
        </w:rPr>
      </w:pPr>
    </w:p>
    <w:p w14:paraId="6D3A8FFA" w14:textId="7AB251E4" w:rsidR="0054667C" w:rsidRDefault="0054667C" w:rsidP="002D5ADE">
      <w:pPr>
        <w:pBdr>
          <w:top w:val="nil"/>
          <w:left w:val="nil"/>
          <w:bottom w:val="nil"/>
          <w:right w:val="nil"/>
          <w:between w:val="nil"/>
        </w:pBdr>
        <w:ind w:left="720"/>
        <w:jc w:val="both"/>
        <w:rPr>
          <w:color w:val="0000FF"/>
          <w:sz w:val="24"/>
          <w:szCs w:val="24"/>
          <w:highlight w:val="white"/>
        </w:rPr>
      </w:pPr>
    </w:p>
    <w:p w14:paraId="25FCA392" w14:textId="681BE8BC" w:rsidR="0054667C" w:rsidRDefault="0054667C" w:rsidP="002D5ADE">
      <w:pPr>
        <w:pBdr>
          <w:top w:val="nil"/>
          <w:left w:val="nil"/>
          <w:bottom w:val="nil"/>
          <w:right w:val="nil"/>
          <w:between w:val="nil"/>
        </w:pBdr>
        <w:ind w:left="720"/>
        <w:jc w:val="both"/>
        <w:rPr>
          <w:color w:val="0000FF"/>
          <w:sz w:val="24"/>
          <w:szCs w:val="24"/>
          <w:highlight w:val="white"/>
        </w:rPr>
      </w:pPr>
    </w:p>
    <w:p w14:paraId="3DD6738E" w14:textId="7BAE5282" w:rsidR="00CE154B" w:rsidRDefault="006E14F4">
      <w:pPr>
        <w:jc w:val="center"/>
        <w:rPr>
          <w:rFonts w:ascii="Arial Narrow" w:eastAsia="Arial Narrow" w:hAnsi="Arial Narrow" w:cs="Arial Narrow"/>
          <w:b/>
          <w:color w:val="000000"/>
          <w:u w:val="single"/>
        </w:rPr>
      </w:pPr>
      <w:r>
        <w:rPr>
          <w:rFonts w:ascii="Arial Narrow" w:eastAsia="Arial Narrow" w:hAnsi="Arial Narrow" w:cs="Arial Narrow"/>
          <w:b/>
          <w:color w:val="000000"/>
          <w:u w:val="single"/>
        </w:rPr>
        <w:t>NOTA DE PRENSA</w:t>
      </w:r>
    </w:p>
    <w:p w14:paraId="69A03F35" w14:textId="77777777" w:rsidR="00AD4522" w:rsidRDefault="00AD4522">
      <w:pPr>
        <w:jc w:val="center"/>
        <w:rPr>
          <w:rFonts w:ascii="Arial Narrow" w:eastAsia="Arial Narrow" w:hAnsi="Arial Narrow" w:cs="Arial Narrow"/>
          <w:b/>
          <w:color w:val="000000"/>
          <w:u w:val="single"/>
        </w:rPr>
      </w:pPr>
    </w:p>
    <w:p w14:paraId="671BEDE5" w14:textId="51027313" w:rsidR="00CE154B" w:rsidRPr="00323EC0" w:rsidRDefault="006E14F4">
      <w:pPr>
        <w:jc w:val="center"/>
        <w:rPr>
          <w:b/>
          <w:color w:val="000000"/>
          <w:sz w:val="32"/>
          <w:szCs w:val="32"/>
        </w:rPr>
      </w:pPr>
      <w:r w:rsidRPr="00323EC0">
        <w:rPr>
          <w:b/>
          <w:color w:val="000000"/>
          <w:sz w:val="32"/>
          <w:szCs w:val="32"/>
        </w:rPr>
        <w:t xml:space="preserve">Ministerio de Trabajo y Promoción del Empleo </w:t>
      </w:r>
      <w:r w:rsidRPr="00323EC0">
        <w:rPr>
          <w:b/>
          <w:color w:val="000000"/>
          <w:sz w:val="32"/>
          <w:szCs w:val="32"/>
        </w:rPr>
        <w:br/>
      </w:r>
      <w:r w:rsidR="00323EC0" w:rsidRPr="00323EC0">
        <w:rPr>
          <w:b/>
          <w:color w:val="000000"/>
          <w:sz w:val="32"/>
          <w:szCs w:val="32"/>
        </w:rPr>
        <w:t>pone a disposición de usuarios con discapacidad e</w:t>
      </w:r>
      <w:r w:rsidR="00323EC0">
        <w:rPr>
          <w:b/>
          <w:color w:val="000000"/>
          <w:sz w:val="32"/>
          <w:szCs w:val="32"/>
        </w:rPr>
        <w:t>l</w:t>
      </w:r>
      <w:r w:rsidR="00323EC0" w:rsidRPr="00323EC0">
        <w:rPr>
          <w:b/>
          <w:color w:val="000000"/>
          <w:sz w:val="32"/>
          <w:szCs w:val="32"/>
        </w:rPr>
        <w:t xml:space="preserve"> sitio web:</w:t>
      </w:r>
      <w:r w:rsidR="00323EC0" w:rsidRPr="00323EC0">
        <w:rPr>
          <w:b/>
          <w:bCs/>
          <w:i/>
          <w:iCs/>
          <w:sz w:val="32"/>
          <w:szCs w:val="32"/>
        </w:rPr>
        <w:t xml:space="preserve"> “Empleo y Personas con discapacidad”</w:t>
      </w:r>
    </w:p>
    <w:p w14:paraId="358245D4" w14:textId="7393BF8D" w:rsidR="00CE154B" w:rsidRDefault="00CE154B">
      <w:pPr>
        <w:jc w:val="both"/>
        <w:rPr>
          <w:b/>
          <w:color w:val="000000"/>
        </w:rPr>
      </w:pPr>
    </w:p>
    <w:p w14:paraId="7EB4594F" w14:textId="30A56998" w:rsidR="00B45602" w:rsidRDefault="00B45602" w:rsidP="009C0E40">
      <w:pPr>
        <w:spacing w:after="0" w:line="240" w:lineRule="auto"/>
        <w:jc w:val="both"/>
        <w:rPr>
          <w:sz w:val="24"/>
          <w:szCs w:val="24"/>
        </w:rPr>
      </w:pPr>
      <w:r w:rsidRPr="00B45602">
        <w:rPr>
          <w:bCs/>
          <w:color w:val="000000"/>
          <w:sz w:val="24"/>
          <w:szCs w:val="24"/>
        </w:rPr>
        <w:t xml:space="preserve">El Ministerio de Trabajo y Promoción del Empleo </w:t>
      </w:r>
      <w:r>
        <w:rPr>
          <w:bCs/>
          <w:color w:val="000000"/>
          <w:sz w:val="24"/>
          <w:szCs w:val="24"/>
        </w:rPr>
        <w:t xml:space="preserve">(MPTE) en alianza con </w:t>
      </w:r>
      <w:r w:rsidRPr="002C44CB">
        <w:rPr>
          <w:rFonts w:asciiTheme="minorHAnsi" w:eastAsia="MS Mincho" w:hAnsiTheme="minorHAnsi" w:cstheme="minorHAnsi"/>
          <w:iCs/>
          <w:sz w:val="24"/>
          <w:szCs w:val="24"/>
          <w:lang w:val="es-EC" w:eastAsia="x-none"/>
        </w:rPr>
        <w:t>la Comisión Económica para América Latina y el Caribe -CEPAL y el Departamento de Asuntos Económicos y Sociales de las Naciones Unidas-UNDESA</w:t>
      </w:r>
      <w:r>
        <w:rPr>
          <w:rFonts w:asciiTheme="minorHAnsi" w:eastAsia="MS Mincho" w:hAnsiTheme="minorHAnsi" w:cstheme="minorHAnsi"/>
          <w:iCs/>
          <w:sz w:val="24"/>
          <w:szCs w:val="24"/>
          <w:lang w:val="es-EC" w:eastAsia="x-none"/>
        </w:rPr>
        <w:t xml:space="preserve">, </w:t>
      </w:r>
      <w:r w:rsidRPr="00D00FB7">
        <w:rPr>
          <w:sz w:val="24"/>
          <w:szCs w:val="24"/>
        </w:rPr>
        <w:t xml:space="preserve">pone al servicio de personas con discapacidad, funcionarios, servidores públicos, empresas privadas y público en general el sitio web </w:t>
      </w:r>
      <w:r w:rsidRPr="00D00FB7">
        <w:rPr>
          <w:b/>
          <w:bCs/>
          <w:i/>
          <w:iCs/>
          <w:sz w:val="24"/>
          <w:szCs w:val="24"/>
        </w:rPr>
        <w:t xml:space="preserve">“Empleo y Personas con discapacidad”, </w:t>
      </w:r>
      <w:r w:rsidRPr="000570A0">
        <w:rPr>
          <w:sz w:val="24"/>
          <w:szCs w:val="24"/>
        </w:rPr>
        <w:t>con la finalidad de</w:t>
      </w:r>
      <w:r>
        <w:rPr>
          <w:b/>
          <w:bCs/>
          <w:i/>
          <w:iCs/>
          <w:sz w:val="24"/>
          <w:szCs w:val="24"/>
        </w:rPr>
        <w:t xml:space="preserve"> </w:t>
      </w:r>
      <w:r w:rsidRPr="00D00FB7">
        <w:rPr>
          <w:sz w:val="24"/>
          <w:szCs w:val="24"/>
        </w:rPr>
        <w:t xml:space="preserve">promover la accesibilidad a la información, mejorar la inserción laboral de personas con discapacidad en el mercado laboral y crear mayor </w:t>
      </w:r>
      <w:r w:rsidR="000570A0">
        <w:rPr>
          <w:sz w:val="24"/>
          <w:szCs w:val="24"/>
        </w:rPr>
        <w:t>sensibilización sobre el</w:t>
      </w:r>
      <w:r w:rsidRPr="00D00FB7">
        <w:rPr>
          <w:sz w:val="24"/>
          <w:szCs w:val="24"/>
        </w:rPr>
        <w:t xml:space="preserve"> aporte de las personas con discapacidad a las actividades productivas del país. </w:t>
      </w:r>
    </w:p>
    <w:p w14:paraId="54D0B439" w14:textId="77777777" w:rsidR="009C0E40" w:rsidRDefault="009C0E40" w:rsidP="009C0E40">
      <w:pPr>
        <w:spacing w:after="0" w:line="240" w:lineRule="auto"/>
        <w:jc w:val="both"/>
        <w:rPr>
          <w:sz w:val="24"/>
          <w:szCs w:val="24"/>
        </w:rPr>
      </w:pPr>
    </w:p>
    <w:p w14:paraId="7D302211" w14:textId="659EDDE6" w:rsidR="007404C8" w:rsidRDefault="000570A0" w:rsidP="009C0E40">
      <w:pPr>
        <w:spacing w:after="0" w:line="240" w:lineRule="auto"/>
        <w:jc w:val="both"/>
        <w:rPr>
          <w:rFonts w:asciiTheme="minorHAnsi" w:hAnsiTheme="minorHAnsi" w:cstheme="minorHAnsi"/>
          <w:sz w:val="24"/>
          <w:szCs w:val="24"/>
        </w:rPr>
      </w:pPr>
      <w:r w:rsidRPr="000570A0">
        <w:rPr>
          <w:rFonts w:asciiTheme="minorHAnsi" w:hAnsiTheme="minorHAnsi" w:cstheme="minorHAnsi"/>
          <w:color w:val="000000" w:themeColor="text1"/>
          <w:sz w:val="24"/>
          <w:szCs w:val="24"/>
        </w:rPr>
        <w:t xml:space="preserve">En el año 2018 la Dirección General de accesibilidad y Desarrollo Tecnológico del Ministerio de Vivienda </w:t>
      </w:r>
      <w:r>
        <w:rPr>
          <w:rFonts w:asciiTheme="minorHAnsi" w:hAnsiTheme="minorHAnsi" w:cstheme="minorHAnsi"/>
          <w:color w:val="000000" w:themeColor="text1"/>
          <w:sz w:val="24"/>
          <w:szCs w:val="24"/>
        </w:rPr>
        <w:t xml:space="preserve">realizó una evaluación de las páginas web de los diversos sectores del Estado, </w:t>
      </w:r>
      <w:r w:rsidR="007404C8">
        <w:rPr>
          <w:rFonts w:asciiTheme="minorHAnsi" w:hAnsiTheme="minorHAnsi" w:cstheme="minorHAnsi"/>
          <w:color w:val="000000" w:themeColor="text1"/>
          <w:sz w:val="24"/>
          <w:szCs w:val="24"/>
        </w:rPr>
        <w:t xml:space="preserve">con la finalidad de verificar el nivel de acceso de las personas con </w:t>
      </w:r>
      <w:r w:rsidR="007404C8">
        <w:rPr>
          <w:rFonts w:asciiTheme="minorHAnsi" w:hAnsiTheme="minorHAnsi" w:cstheme="minorHAnsi"/>
          <w:color w:val="000000" w:themeColor="text1"/>
          <w:sz w:val="24"/>
          <w:szCs w:val="24"/>
        </w:rPr>
        <w:lastRenderedPageBreak/>
        <w:t xml:space="preserve">discapacidad a las mismas, </w:t>
      </w:r>
      <w:r>
        <w:rPr>
          <w:rFonts w:asciiTheme="minorHAnsi" w:hAnsiTheme="minorHAnsi" w:cstheme="minorHAnsi"/>
          <w:color w:val="000000" w:themeColor="text1"/>
          <w:sz w:val="24"/>
          <w:szCs w:val="24"/>
        </w:rPr>
        <w:t xml:space="preserve">concluyendo que sólo dos sectores </w:t>
      </w:r>
      <w:r w:rsidR="007404C8">
        <w:rPr>
          <w:rFonts w:asciiTheme="minorHAnsi" w:hAnsiTheme="minorHAnsi" w:cstheme="minorHAnsi"/>
          <w:color w:val="000000" w:themeColor="text1"/>
          <w:sz w:val="24"/>
          <w:szCs w:val="24"/>
        </w:rPr>
        <w:t xml:space="preserve">del Estado (MIMP-CONADIS y MINSA) contaban con páginas web accesibles. </w:t>
      </w:r>
      <w:r>
        <w:rPr>
          <w:rFonts w:asciiTheme="minorHAnsi" w:hAnsiTheme="minorHAnsi" w:cstheme="minorHAnsi"/>
          <w:color w:val="000000" w:themeColor="text1"/>
          <w:sz w:val="24"/>
          <w:szCs w:val="24"/>
        </w:rPr>
        <w:t xml:space="preserve"> </w:t>
      </w:r>
      <w:r w:rsidR="007404C8">
        <w:rPr>
          <w:rFonts w:asciiTheme="minorHAnsi" w:hAnsiTheme="minorHAnsi" w:cstheme="minorHAnsi"/>
          <w:color w:val="000000" w:themeColor="text1"/>
          <w:sz w:val="24"/>
          <w:szCs w:val="24"/>
        </w:rPr>
        <w:t xml:space="preserve">El MPTE tomó en consideración las recomendaciones y criterios de accesibilidad del Ministerio de Vivienda y ha construido un sub dominio web que cumple </w:t>
      </w:r>
      <w:r w:rsidR="007404C8" w:rsidRPr="001C15FB">
        <w:rPr>
          <w:rFonts w:asciiTheme="minorHAnsi" w:hAnsiTheme="minorHAnsi" w:cstheme="minorHAnsi"/>
          <w:sz w:val="24"/>
          <w:szCs w:val="24"/>
        </w:rPr>
        <w:t xml:space="preserve">con </w:t>
      </w:r>
      <w:r w:rsidR="007404C8" w:rsidRPr="001C15FB">
        <w:rPr>
          <w:rFonts w:asciiTheme="minorHAnsi" w:hAnsiTheme="minorHAnsi" w:cstheme="minorHAnsi"/>
          <w:color w:val="000000" w:themeColor="text1"/>
          <w:sz w:val="24"/>
          <w:szCs w:val="24"/>
        </w:rPr>
        <w:t>las recomendaciones internacionales sobre accesibilidad universal</w:t>
      </w:r>
      <w:r w:rsidR="007404C8" w:rsidRPr="001C15FB">
        <w:rPr>
          <w:rFonts w:asciiTheme="minorHAnsi" w:hAnsiTheme="minorHAnsi" w:cstheme="minorHAnsi"/>
          <w:sz w:val="24"/>
          <w:szCs w:val="24"/>
        </w:rPr>
        <w:t xml:space="preserve"> </w:t>
      </w:r>
      <w:r w:rsidR="007404C8" w:rsidRPr="00251E8B">
        <w:rPr>
          <w:rFonts w:asciiTheme="minorHAnsi" w:hAnsiTheme="minorHAnsi" w:cstheme="minorHAnsi"/>
          <w:sz w:val="24"/>
          <w:szCs w:val="24"/>
        </w:rPr>
        <w:t xml:space="preserve">establecidas por el Consorcio de la </w:t>
      </w:r>
      <w:r w:rsidR="007404C8" w:rsidRPr="00251E8B">
        <w:rPr>
          <w:rFonts w:asciiTheme="minorHAnsi" w:hAnsiTheme="minorHAnsi" w:cstheme="minorHAnsi"/>
          <w:b/>
          <w:bCs/>
          <w:sz w:val="24"/>
          <w:szCs w:val="24"/>
        </w:rPr>
        <w:t>Wold Wide Web (W3C</w:t>
      </w:r>
      <w:r w:rsidR="007404C8">
        <w:rPr>
          <w:rFonts w:asciiTheme="minorHAnsi" w:hAnsiTheme="minorHAnsi" w:cstheme="minorHAnsi"/>
          <w:b/>
          <w:bCs/>
          <w:sz w:val="24"/>
          <w:szCs w:val="24"/>
        </w:rPr>
        <w:t xml:space="preserve">) </w:t>
      </w:r>
      <w:r w:rsidR="007404C8" w:rsidRPr="001C15FB">
        <w:rPr>
          <w:rFonts w:asciiTheme="minorHAnsi" w:hAnsiTheme="minorHAnsi" w:cstheme="minorHAnsi"/>
          <w:sz w:val="24"/>
          <w:szCs w:val="24"/>
        </w:rPr>
        <w:t>qu</w:t>
      </w:r>
      <w:r w:rsidR="007404C8" w:rsidRPr="00251E8B">
        <w:rPr>
          <w:rFonts w:asciiTheme="minorHAnsi" w:hAnsiTheme="minorHAnsi" w:cstheme="minorHAnsi"/>
          <w:sz w:val="24"/>
          <w:szCs w:val="24"/>
        </w:rPr>
        <w:t xml:space="preserve">e </w:t>
      </w:r>
      <w:r w:rsidR="007404C8">
        <w:rPr>
          <w:rFonts w:asciiTheme="minorHAnsi" w:hAnsiTheme="minorHAnsi" w:cstheme="minorHAnsi"/>
          <w:sz w:val="24"/>
          <w:szCs w:val="24"/>
        </w:rPr>
        <w:t>señala los</w:t>
      </w:r>
      <w:r w:rsidR="007404C8" w:rsidRPr="00251E8B">
        <w:rPr>
          <w:rFonts w:asciiTheme="minorHAnsi" w:hAnsiTheme="minorHAnsi" w:cstheme="minorHAnsi"/>
          <w:sz w:val="24"/>
          <w:szCs w:val="24"/>
        </w:rPr>
        <w:t xml:space="preserve"> criterios y herramientas de funcionalidad </w:t>
      </w:r>
      <w:r w:rsidR="007404C8">
        <w:rPr>
          <w:rFonts w:asciiTheme="minorHAnsi" w:hAnsiTheme="minorHAnsi" w:cstheme="minorHAnsi"/>
          <w:sz w:val="24"/>
          <w:szCs w:val="24"/>
        </w:rPr>
        <w:t xml:space="preserve">adecuados para generar accesibilidad a información y </w:t>
      </w:r>
      <w:r w:rsidR="002B5148">
        <w:rPr>
          <w:rFonts w:asciiTheme="minorHAnsi" w:hAnsiTheme="minorHAnsi" w:cstheme="minorHAnsi"/>
          <w:sz w:val="24"/>
          <w:szCs w:val="24"/>
        </w:rPr>
        <w:t xml:space="preserve">a </w:t>
      </w:r>
      <w:r w:rsidR="007404C8">
        <w:rPr>
          <w:rFonts w:asciiTheme="minorHAnsi" w:hAnsiTheme="minorHAnsi" w:cstheme="minorHAnsi"/>
          <w:sz w:val="24"/>
          <w:szCs w:val="24"/>
        </w:rPr>
        <w:t>herramientas virtuales.</w:t>
      </w:r>
      <w:r w:rsidR="007404C8" w:rsidRPr="00251E8B">
        <w:rPr>
          <w:rFonts w:asciiTheme="minorHAnsi" w:hAnsiTheme="minorHAnsi" w:cstheme="minorHAnsi"/>
          <w:sz w:val="24"/>
          <w:szCs w:val="24"/>
        </w:rPr>
        <w:t xml:space="preserve"> </w:t>
      </w:r>
    </w:p>
    <w:p w14:paraId="1AB3AFAD" w14:textId="77777777" w:rsidR="009C0E40" w:rsidRDefault="009C0E40" w:rsidP="009C0E40">
      <w:pPr>
        <w:spacing w:after="0" w:line="240" w:lineRule="auto"/>
        <w:jc w:val="both"/>
        <w:rPr>
          <w:rFonts w:asciiTheme="minorHAnsi" w:hAnsiTheme="minorHAnsi" w:cstheme="minorHAnsi"/>
          <w:sz w:val="24"/>
          <w:szCs w:val="24"/>
        </w:rPr>
      </w:pPr>
    </w:p>
    <w:p w14:paraId="4F47E49E" w14:textId="7B47E458" w:rsidR="007404C8" w:rsidRPr="000570A0" w:rsidRDefault="007404C8" w:rsidP="009C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24"/>
          <w:szCs w:val="24"/>
        </w:rPr>
      </w:pPr>
      <w:r w:rsidRPr="000570A0">
        <w:rPr>
          <w:rFonts w:asciiTheme="minorHAnsi" w:hAnsiTheme="minorHAnsi" w:cstheme="minorHAnsi"/>
          <w:color w:val="000000" w:themeColor="text1"/>
          <w:sz w:val="24"/>
          <w:szCs w:val="24"/>
        </w:rPr>
        <w:t xml:space="preserve">El sitio web </w:t>
      </w:r>
      <w:r w:rsidRPr="000570A0">
        <w:rPr>
          <w:rFonts w:asciiTheme="minorHAnsi" w:hAnsiTheme="minorHAnsi" w:cstheme="minorHAnsi"/>
          <w:b/>
          <w:bCs/>
          <w:i/>
          <w:iCs/>
          <w:sz w:val="24"/>
          <w:szCs w:val="24"/>
        </w:rPr>
        <w:t xml:space="preserve">“Empleo y Personas con discapacidad” </w:t>
      </w:r>
      <w:r w:rsidRPr="000570A0">
        <w:rPr>
          <w:rFonts w:asciiTheme="minorHAnsi" w:hAnsiTheme="minorHAnsi" w:cstheme="minorHAnsi"/>
          <w:sz w:val="24"/>
          <w:szCs w:val="24"/>
        </w:rPr>
        <w:t>cuenta con información y herramientas en</w:t>
      </w:r>
      <w:r w:rsidRPr="000570A0">
        <w:rPr>
          <w:rFonts w:asciiTheme="minorHAnsi" w:hAnsiTheme="minorHAnsi" w:cstheme="minorHAnsi"/>
          <w:color w:val="000000" w:themeColor="text1"/>
          <w:sz w:val="24"/>
          <w:szCs w:val="24"/>
        </w:rPr>
        <w:t xml:space="preserve"> temas de interés de las </w:t>
      </w:r>
      <w:r w:rsidRPr="000570A0">
        <w:rPr>
          <w:rFonts w:asciiTheme="minorHAnsi" w:hAnsiTheme="minorHAnsi" w:cstheme="minorHAnsi"/>
          <w:b/>
          <w:bCs/>
          <w:color w:val="000000" w:themeColor="text1"/>
          <w:sz w:val="24"/>
          <w:szCs w:val="24"/>
        </w:rPr>
        <w:t>personas con discapacidad</w:t>
      </w:r>
      <w:r w:rsidR="002B5148">
        <w:rPr>
          <w:rFonts w:asciiTheme="minorHAnsi" w:hAnsiTheme="minorHAnsi" w:cstheme="minorHAnsi"/>
          <w:color w:val="000000" w:themeColor="text1"/>
          <w:sz w:val="24"/>
          <w:szCs w:val="24"/>
        </w:rPr>
        <w:t xml:space="preserve"> como acceso a</w:t>
      </w:r>
      <w:r w:rsidRPr="000570A0">
        <w:rPr>
          <w:rFonts w:asciiTheme="minorHAnsi" w:hAnsiTheme="minorHAnsi" w:cstheme="minorHAnsi"/>
          <w:color w:val="000000" w:themeColor="text1"/>
          <w:sz w:val="24"/>
          <w:szCs w:val="24"/>
        </w:rPr>
        <w:t xml:space="preserve"> ofertas de empleo, </w:t>
      </w:r>
      <w:r w:rsidR="002B5148">
        <w:rPr>
          <w:rFonts w:asciiTheme="minorHAnsi" w:hAnsiTheme="minorHAnsi" w:cstheme="minorHAnsi"/>
          <w:color w:val="000000" w:themeColor="text1"/>
          <w:sz w:val="24"/>
          <w:szCs w:val="24"/>
        </w:rPr>
        <w:t xml:space="preserve">acceso a </w:t>
      </w:r>
      <w:r w:rsidRPr="000570A0">
        <w:rPr>
          <w:rFonts w:asciiTheme="minorHAnsi" w:hAnsiTheme="minorHAnsi" w:cstheme="minorHAnsi"/>
          <w:color w:val="000000" w:themeColor="text1"/>
          <w:sz w:val="24"/>
          <w:szCs w:val="24"/>
        </w:rPr>
        <w:t xml:space="preserve">ofertas de cursos de capacitación, </w:t>
      </w:r>
      <w:r w:rsidR="002B5148">
        <w:rPr>
          <w:rFonts w:asciiTheme="minorHAnsi" w:hAnsiTheme="minorHAnsi" w:cstheme="minorHAnsi"/>
          <w:color w:val="000000" w:themeColor="text1"/>
          <w:sz w:val="24"/>
          <w:szCs w:val="24"/>
        </w:rPr>
        <w:t>acceso a criterios</w:t>
      </w:r>
      <w:r w:rsidRPr="000570A0">
        <w:rPr>
          <w:rFonts w:asciiTheme="minorHAnsi" w:hAnsiTheme="minorHAnsi" w:cstheme="minorHAnsi"/>
          <w:color w:val="000000" w:themeColor="text1"/>
          <w:sz w:val="24"/>
          <w:szCs w:val="24"/>
        </w:rPr>
        <w:t xml:space="preserve"> de </w:t>
      </w:r>
      <w:r w:rsidR="002B5148">
        <w:rPr>
          <w:rFonts w:asciiTheme="minorHAnsi" w:hAnsiTheme="minorHAnsi" w:cstheme="minorHAnsi"/>
          <w:color w:val="000000" w:themeColor="text1"/>
          <w:sz w:val="24"/>
          <w:szCs w:val="24"/>
        </w:rPr>
        <w:t xml:space="preserve">evaluación de </w:t>
      </w:r>
      <w:r w:rsidRPr="000570A0">
        <w:rPr>
          <w:rFonts w:asciiTheme="minorHAnsi" w:hAnsiTheme="minorHAnsi" w:cstheme="minorHAnsi"/>
          <w:color w:val="000000" w:themeColor="text1"/>
          <w:sz w:val="24"/>
          <w:szCs w:val="24"/>
        </w:rPr>
        <w:t>habilidades</w:t>
      </w:r>
      <w:r w:rsidR="002B5148">
        <w:rPr>
          <w:rFonts w:asciiTheme="minorHAnsi" w:hAnsiTheme="minorHAnsi" w:cstheme="minorHAnsi"/>
          <w:color w:val="000000" w:themeColor="text1"/>
          <w:sz w:val="24"/>
          <w:szCs w:val="24"/>
        </w:rPr>
        <w:t>/capacidades,</w:t>
      </w:r>
      <w:r w:rsidRPr="000570A0">
        <w:rPr>
          <w:rFonts w:asciiTheme="minorHAnsi" w:hAnsiTheme="minorHAnsi" w:cstheme="minorHAnsi"/>
          <w:color w:val="000000" w:themeColor="text1"/>
          <w:sz w:val="24"/>
          <w:szCs w:val="24"/>
        </w:rPr>
        <w:t xml:space="preserve"> los pasos para acreditarse como una persona con discapacidad</w:t>
      </w:r>
      <w:r w:rsidR="002B5148">
        <w:rPr>
          <w:rFonts w:asciiTheme="minorHAnsi" w:hAnsiTheme="minorHAnsi" w:cstheme="minorHAnsi"/>
          <w:color w:val="000000" w:themeColor="text1"/>
          <w:sz w:val="24"/>
          <w:szCs w:val="24"/>
        </w:rPr>
        <w:t>, etc. También cuenta con</w:t>
      </w:r>
      <w:r w:rsidRPr="000570A0">
        <w:rPr>
          <w:rFonts w:asciiTheme="minorHAnsi" w:hAnsiTheme="minorHAnsi" w:cstheme="minorHAnsi"/>
          <w:color w:val="000000" w:themeColor="text1"/>
          <w:sz w:val="24"/>
          <w:szCs w:val="24"/>
        </w:rPr>
        <w:t xml:space="preserve"> temas de interés de </w:t>
      </w:r>
      <w:r w:rsidRPr="000570A0">
        <w:rPr>
          <w:rFonts w:asciiTheme="minorHAnsi" w:hAnsiTheme="minorHAnsi" w:cstheme="minorHAnsi"/>
          <w:b/>
          <w:bCs/>
          <w:color w:val="000000" w:themeColor="text1"/>
          <w:sz w:val="24"/>
          <w:szCs w:val="24"/>
        </w:rPr>
        <w:t>empresas que apuestan por la inclusión</w:t>
      </w:r>
      <w:r w:rsidR="002B5148">
        <w:rPr>
          <w:rFonts w:asciiTheme="minorHAnsi" w:hAnsiTheme="minorHAnsi" w:cstheme="minorHAnsi"/>
          <w:b/>
          <w:bCs/>
          <w:color w:val="000000" w:themeColor="text1"/>
          <w:sz w:val="24"/>
          <w:szCs w:val="24"/>
        </w:rPr>
        <w:t xml:space="preserve"> como</w:t>
      </w:r>
      <w:r w:rsidRPr="000570A0">
        <w:rPr>
          <w:rFonts w:asciiTheme="minorHAnsi" w:hAnsiTheme="minorHAnsi" w:cstheme="minorHAnsi"/>
          <w:color w:val="000000" w:themeColor="text1"/>
          <w:sz w:val="24"/>
          <w:szCs w:val="24"/>
        </w:rPr>
        <w:t xml:space="preserve"> </w:t>
      </w:r>
      <w:r w:rsidR="002B5148">
        <w:rPr>
          <w:rFonts w:asciiTheme="minorHAnsi" w:hAnsiTheme="minorHAnsi" w:cstheme="minorHAnsi"/>
          <w:color w:val="000000" w:themeColor="text1"/>
          <w:sz w:val="24"/>
          <w:szCs w:val="24"/>
        </w:rPr>
        <w:t>c</w:t>
      </w:r>
      <w:r w:rsidRPr="000570A0">
        <w:rPr>
          <w:rFonts w:asciiTheme="minorHAnsi" w:hAnsiTheme="minorHAnsi" w:cstheme="minorHAnsi"/>
          <w:color w:val="000000" w:themeColor="text1"/>
          <w:sz w:val="24"/>
          <w:szCs w:val="24"/>
        </w:rPr>
        <w:t xml:space="preserve">uota de empleo, ajustes </w:t>
      </w:r>
      <w:r w:rsidR="002B5148">
        <w:rPr>
          <w:rFonts w:asciiTheme="minorHAnsi" w:hAnsiTheme="minorHAnsi" w:cstheme="minorHAnsi"/>
          <w:color w:val="000000" w:themeColor="text1"/>
          <w:sz w:val="24"/>
          <w:szCs w:val="24"/>
        </w:rPr>
        <w:t>r</w:t>
      </w:r>
      <w:r w:rsidRPr="000570A0">
        <w:rPr>
          <w:rFonts w:asciiTheme="minorHAnsi" w:hAnsiTheme="minorHAnsi" w:cstheme="minorHAnsi"/>
          <w:color w:val="000000" w:themeColor="text1"/>
          <w:sz w:val="24"/>
          <w:szCs w:val="24"/>
        </w:rPr>
        <w:t>azonables, empresas promocionales, gestión de la diversidad e inclusión, acercamiento a discapacidad, perfil de capacidades-habilidades, cómo relacionarnos con personas con discapacidad, etc.</w:t>
      </w:r>
    </w:p>
    <w:p w14:paraId="67A668F6" w14:textId="3A97E1E2" w:rsidR="00323EC0" w:rsidRPr="000570A0" w:rsidRDefault="00323EC0" w:rsidP="009C0E40">
      <w:pPr>
        <w:spacing w:after="0" w:line="240" w:lineRule="auto"/>
        <w:jc w:val="both"/>
        <w:rPr>
          <w:rFonts w:asciiTheme="minorHAnsi" w:hAnsiTheme="minorHAnsi" w:cstheme="minorHAnsi"/>
          <w:b/>
          <w:color w:val="000000"/>
          <w:sz w:val="24"/>
          <w:szCs w:val="24"/>
        </w:rPr>
      </w:pPr>
    </w:p>
    <w:p w14:paraId="113FB2C8" w14:textId="77777777" w:rsidR="00323EC0" w:rsidRDefault="006E14F4" w:rsidP="009C0E40">
      <w:pPr>
        <w:spacing w:after="0" w:line="240" w:lineRule="auto"/>
        <w:jc w:val="both"/>
        <w:rPr>
          <w:b/>
          <w:color w:val="000000"/>
          <w:sz w:val="24"/>
          <w:szCs w:val="24"/>
        </w:rPr>
      </w:pPr>
      <w:r>
        <w:rPr>
          <w:b/>
          <w:color w:val="000000"/>
          <w:sz w:val="24"/>
          <w:szCs w:val="24"/>
        </w:rPr>
        <w:t xml:space="preserve">EL DATO </w:t>
      </w:r>
    </w:p>
    <w:p w14:paraId="027E6355" w14:textId="6A040D0B" w:rsidR="003B04B9" w:rsidRDefault="007703F6" w:rsidP="009C0E40">
      <w:pPr>
        <w:tabs>
          <w:tab w:val="left" w:pos="0"/>
          <w:tab w:val="left" w:pos="851"/>
        </w:tabs>
        <w:spacing w:after="0" w:line="240" w:lineRule="auto"/>
        <w:jc w:val="both"/>
        <w:rPr>
          <w:sz w:val="24"/>
          <w:szCs w:val="24"/>
        </w:rPr>
      </w:pPr>
      <w:r w:rsidRPr="007703F6">
        <w:rPr>
          <w:rFonts w:asciiTheme="minorHAnsi" w:hAnsiTheme="minorHAnsi" w:cstheme="minorHAnsi"/>
          <w:b/>
          <w:bCs/>
          <w:color w:val="000000" w:themeColor="text1"/>
          <w:sz w:val="24"/>
          <w:szCs w:val="24"/>
        </w:rPr>
        <w:t>Las características más resaltantes del sitio web accesible</w:t>
      </w:r>
      <w:r>
        <w:rPr>
          <w:rFonts w:asciiTheme="minorHAnsi" w:hAnsiTheme="minorHAnsi" w:cstheme="minorHAnsi"/>
          <w:color w:val="000000" w:themeColor="text1"/>
          <w:sz w:val="24"/>
          <w:szCs w:val="24"/>
        </w:rPr>
        <w:t xml:space="preserve"> son las siguientes: </w:t>
      </w:r>
      <w:r w:rsidRPr="00251E8B">
        <w:rPr>
          <w:rFonts w:asciiTheme="minorHAnsi" w:hAnsiTheme="minorHAnsi" w:cstheme="minorHAnsi"/>
          <w:sz w:val="24"/>
          <w:szCs w:val="24"/>
        </w:rPr>
        <w:t xml:space="preserve">el usuario puede controlar las características visuales del portal: tamaño de las fuentes, color de fuente, y fondo contraste, etc; y ajustarlas a sus necesidades de visión, audición, comprensión.  </w:t>
      </w:r>
      <w:r>
        <w:rPr>
          <w:rFonts w:asciiTheme="minorHAnsi" w:hAnsiTheme="minorHAnsi" w:cstheme="minorHAnsi"/>
          <w:sz w:val="24"/>
          <w:szCs w:val="24"/>
        </w:rPr>
        <w:t xml:space="preserve">Los documentos pueden descargarse en versiones accesibles en Word. </w:t>
      </w:r>
      <w:r w:rsidRPr="001134D8">
        <w:rPr>
          <w:rFonts w:asciiTheme="minorHAnsi" w:hAnsiTheme="minorHAnsi" w:cstheme="minorHAnsi"/>
          <w:sz w:val="24"/>
          <w:szCs w:val="24"/>
        </w:rPr>
        <w:t>Asimismo, todo el material multimedia</w:t>
      </w:r>
      <w:r w:rsidRPr="001134D8">
        <w:rPr>
          <w:sz w:val="24"/>
          <w:szCs w:val="24"/>
        </w:rPr>
        <w:t xml:space="preserve"> cuenta con subtitulado propio</w:t>
      </w:r>
      <w:r>
        <w:rPr>
          <w:sz w:val="24"/>
          <w:szCs w:val="24"/>
        </w:rPr>
        <w:t xml:space="preserve"> e</w:t>
      </w:r>
      <w:r w:rsidRPr="001134D8">
        <w:rPr>
          <w:sz w:val="24"/>
          <w:szCs w:val="24"/>
        </w:rPr>
        <w:t xml:space="preserve"> interpretación en Lengua de Señas Peruanas</w:t>
      </w:r>
      <w:r>
        <w:rPr>
          <w:sz w:val="24"/>
          <w:szCs w:val="24"/>
        </w:rPr>
        <w:t>.</w:t>
      </w:r>
    </w:p>
    <w:p w14:paraId="38755083" w14:textId="16C0340A" w:rsidR="006405A9" w:rsidRDefault="006405A9" w:rsidP="009C0E40">
      <w:pPr>
        <w:tabs>
          <w:tab w:val="left" w:pos="0"/>
          <w:tab w:val="left" w:pos="851"/>
        </w:tabs>
        <w:spacing w:after="0" w:line="240" w:lineRule="auto"/>
        <w:jc w:val="both"/>
        <w:rPr>
          <w:sz w:val="24"/>
          <w:szCs w:val="24"/>
        </w:rPr>
      </w:pPr>
      <w:r>
        <w:rPr>
          <w:noProof/>
        </w:rPr>
        <w:lastRenderedPageBreak/>
        <w:drawing>
          <wp:inline distT="0" distB="0" distL="0" distR="0" wp14:anchorId="5ABD62C4" wp14:editId="7999A79D">
            <wp:extent cx="5864041" cy="8826784"/>
            <wp:effectExtent l="19050" t="19050" r="2286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7069" cy="8891552"/>
                    </a:xfrm>
                    <a:prstGeom prst="rect">
                      <a:avLst/>
                    </a:prstGeom>
                    <a:ln>
                      <a:solidFill>
                        <a:schemeClr val="bg1"/>
                      </a:solidFill>
                    </a:ln>
                  </pic:spPr>
                </pic:pic>
              </a:graphicData>
            </a:graphic>
          </wp:inline>
        </w:drawing>
      </w:r>
    </w:p>
    <w:p w14:paraId="57849903" w14:textId="77777777" w:rsidR="006405A9" w:rsidRPr="006405A9" w:rsidRDefault="006405A9" w:rsidP="006405A9">
      <w:pPr>
        <w:spacing w:after="0" w:line="240" w:lineRule="auto"/>
        <w:jc w:val="center"/>
        <w:rPr>
          <w:rFonts w:eastAsia="Times New Roman"/>
          <w:b/>
          <w:noProof/>
          <w:sz w:val="28"/>
          <w:szCs w:val="28"/>
          <w:lang w:val="es-EC"/>
        </w:rPr>
      </w:pPr>
      <w:r w:rsidRPr="006405A9">
        <w:rPr>
          <w:rFonts w:eastAsia="Times New Roman"/>
          <w:b/>
          <w:noProof/>
          <w:sz w:val="28"/>
          <w:szCs w:val="28"/>
          <w:lang w:val="es-EC"/>
        </w:rPr>
        <w:lastRenderedPageBreak/>
        <w:t>ACCIONES CONJUNTAS</w:t>
      </w:r>
    </w:p>
    <w:p w14:paraId="14EEE4A1" w14:textId="77777777" w:rsidR="006405A9" w:rsidRPr="006405A9" w:rsidRDefault="006405A9" w:rsidP="006405A9">
      <w:pPr>
        <w:spacing w:after="0" w:line="240" w:lineRule="auto"/>
        <w:jc w:val="center"/>
        <w:rPr>
          <w:rFonts w:eastAsia="Times New Roman"/>
          <w:b/>
          <w:noProof/>
          <w:sz w:val="28"/>
          <w:szCs w:val="28"/>
          <w:lang w:val="es-EC"/>
        </w:rPr>
      </w:pPr>
    </w:p>
    <w:p w14:paraId="2BC5B47B" w14:textId="77777777" w:rsidR="006405A9" w:rsidRPr="006405A9" w:rsidRDefault="006405A9" w:rsidP="006405A9">
      <w:pPr>
        <w:spacing w:after="0" w:line="240" w:lineRule="auto"/>
        <w:jc w:val="center"/>
        <w:rPr>
          <w:rFonts w:eastAsia="Times New Roman"/>
          <w:b/>
          <w:noProof/>
          <w:sz w:val="24"/>
          <w:szCs w:val="24"/>
          <w:lang w:val="es-EC"/>
        </w:rPr>
      </w:pPr>
      <w:r w:rsidRPr="006405A9">
        <w:rPr>
          <w:rFonts w:eastAsia="Times New Roman"/>
          <w:b/>
          <w:noProof/>
          <w:sz w:val="24"/>
          <w:szCs w:val="24"/>
          <w:lang w:val="es-EC"/>
        </w:rPr>
        <w:t xml:space="preserve"> MINISTERIO DE</w:t>
      </w:r>
      <w:r w:rsidRPr="006405A9">
        <w:rPr>
          <w:rFonts w:eastAsia="Times New Roman"/>
          <w:b/>
          <w:bCs/>
          <w:iCs/>
          <w:noProof/>
          <w:sz w:val="24"/>
          <w:szCs w:val="24"/>
          <w:lang w:val="es-ES"/>
        </w:rPr>
        <w:t xml:space="preserve"> TRABAJO Y PROMOCIÓN DEL EMPLEO</w:t>
      </w:r>
      <w:r w:rsidRPr="006405A9">
        <w:rPr>
          <w:rFonts w:eastAsia="Times New Roman"/>
          <w:b/>
          <w:noProof/>
          <w:sz w:val="24"/>
          <w:szCs w:val="24"/>
          <w:lang w:val="es-EC"/>
        </w:rPr>
        <w:t xml:space="preserve"> (MTPE)  Y LA </w:t>
      </w:r>
      <w:r w:rsidRPr="006405A9">
        <w:rPr>
          <w:rFonts w:eastAsia="Times New Roman"/>
          <w:b/>
          <w:bCs/>
          <w:iCs/>
          <w:noProof/>
          <w:sz w:val="24"/>
          <w:szCs w:val="24"/>
          <w:lang w:val="es-ES"/>
        </w:rPr>
        <w:t>COMISIÓN ECONÓMICA PARA AMÉRICA LATINA Y EL CARIBE (</w:t>
      </w:r>
      <w:r w:rsidRPr="006405A9">
        <w:rPr>
          <w:rFonts w:eastAsia="Times New Roman"/>
          <w:b/>
          <w:noProof/>
          <w:sz w:val="24"/>
          <w:szCs w:val="24"/>
          <w:lang w:val="es-EC"/>
        </w:rPr>
        <w:t>CEPAL)</w:t>
      </w:r>
    </w:p>
    <w:p w14:paraId="5AA98ACE" w14:textId="77777777" w:rsidR="006405A9" w:rsidRPr="006405A9" w:rsidRDefault="006405A9" w:rsidP="006405A9">
      <w:pPr>
        <w:spacing w:after="0" w:line="240" w:lineRule="auto"/>
        <w:jc w:val="center"/>
        <w:rPr>
          <w:rFonts w:eastAsia="Times New Roman"/>
          <w:b/>
          <w:noProof/>
          <w:sz w:val="24"/>
          <w:szCs w:val="24"/>
          <w:lang w:val="es-EC"/>
        </w:rPr>
      </w:pPr>
    </w:p>
    <w:p w14:paraId="353EDC8D" w14:textId="77777777" w:rsidR="006405A9" w:rsidRPr="006405A9" w:rsidRDefault="006405A9" w:rsidP="006405A9">
      <w:pPr>
        <w:spacing w:after="0" w:line="240" w:lineRule="auto"/>
        <w:jc w:val="center"/>
        <w:rPr>
          <w:rFonts w:eastAsia="Times New Roman"/>
          <w:b/>
          <w:noProof/>
          <w:sz w:val="24"/>
          <w:szCs w:val="24"/>
          <w:lang w:val="es-EC"/>
        </w:rPr>
      </w:pPr>
    </w:p>
    <w:p w14:paraId="479FCD49" w14:textId="77777777" w:rsidR="006405A9" w:rsidRPr="006405A9" w:rsidRDefault="006405A9" w:rsidP="006405A9">
      <w:pPr>
        <w:numPr>
          <w:ilvl w:val="0"/>
          <w:numId w:val="14"/>
        </w:numPr>
        <w:spacing w:after="0" w:line="240" w:lineRule="auto"/>
        <w:jc w:val="both"/>
        <w:rPr>
          <w:rFonts w:eastAsia="MS Mincho"/>
          <w:b/>
          <w:bCs/>
          <w:iCs/>
          <w:sz w:val="24"/>
          <w:szCs w:val="24"/>
          <w:lang w:eastAsia="x-none"/>
        </w:rPr>
      </w:pPr>
      <w:r w:rsidRPr="006405A9">
        <w:rPr>
          <w:rFonts w:eastAsia="MS Mincho"/>
          <w:b/>
          <w:bCs/>
          <w:iCs/>
          <w:sz w:val="24"/>
          <w:szCs w:val="24"/>
          <w:lang w:eastAsia="x-none"/>
        </w:rPr>
        <w:t>ANTECEDENTES:</w:t>
      </w:r>
    </w:p>
    <w:p w14:paraId="58934EF9" w14:textId="77777777" w:rsidR="006405A9" w:rsidRPr="006405A9" w:rsidRDefault="006405A9" w:rsidP="006405A9">
      <w:pPr>
        <w:spacing w:after="0" w:line="240" w:lineRule="auto"/>
        <w:jc w:val="both"/>
        <w:rPr>
          <w:rFonts w:eastAsia="MS Mincho"/>
          <w:iCs/>
          <w:sz w:val="24"/>
          <w:szCs w:val="24"/>
          <w:lang w:val="es-EC" w:eastAsia="x-none"/>
        </w:rPr>
      </w:pPr>
    </w:p>
    <w:p w14:paraId="26497E0D" w14:textId="77777777" w:rsidR="006405A9" w:rsidRPr="006405A9" w:rsidRDefault="006405A9" w:rsidP="006405A9">
      <w:pPr>
        <w:spacing w:after="0" w:line="240" w:lineRule="auto"/>
        <w:jc w:val="both"/>
        <w:rPr>
          <w:rFonts w:eastAsia="MS Mincho"/>
          <w:iCs/>
          <w:sz w:val="24"/>
          <w:szCs w:val="24"/>
          <w:lang w:val="es-EC" w:eastAsia="x-none"/>
        </w:rPr>
      </w:pPr>
      <w:r w:rsidRPr="006405A9">
        <w:rPr>
          <w:rFonts w:eastAsia="MS Mincho"/>
          <w:iCs/>
          <w:sz w:val="24"/>
          <w:szCs w:val="24"/>
          <w:lang w:val="es-EC" w:eastAsia="x-none"/>
        </w:rPr>
        <w:t xml:space="preserve">El </w:t>
      </w:r>
      <w:r w:rsidRPr="006405A9">
        <w:rPr>
          <w:rFonts w:eastAsia="MS Mincho"/>
          <w:bCs/>
          <w:iCs/>
          <w:sz w:val="24"/>
          <w:szCs w:val="24"/>
          <w:lang w:val="es-ES" w:eastAsia="x-none"/>
        </w:rPr>
        <w:t>Ministerio de Trabajo y Promoción del Empleo del Perú</w:t>
      </w:r>
      <w:r w:rsidRPr="006405A9">
        <w:rPr>
          <w:rFonts w:eastAsia="MS Mincho"/>
          <w:iCs/>
          <w:sz w:val="24"/>
          <w:szCs w:val="24"/>
          <w:lang w:val="es-EC" w:eastAsia="x-none"/>
        </w:rPr>
        <w:t xml:space="preserve"> – MTPE, la  Comisión Económica para América Latina y el Caribe – CEPAL  y el Departamento de Asuntos Económicos y Sociales de las Naciones Unidas-UNDESA,  inician sus acciones conjuntas a través de una </w:t>
      </w:r>
      <w:r w:rsidRPr="006405A9">
        <w:rPr>
          <w:rFonts w:eastAsia="MS Mincho"/>
          <w:b/>
          <w:bCs/>
          <w:iCs/>
          <w:sz w:val="24"/>
          <w:szCs w:val="24"/>
          <w:lang w:val="es-EC" w:eastAsia="x-none"/>
        </w:rPr>
        <w:t>carta de entendimiento de 2018</w:t>
      </w:r>
      <w:r w:rsidRPr="006405A9">
        <w:rPr>
          <w:rFonts w:eastAsia="MS Mincho"/>
          <w:iCs/>
          <w:sz w:val="24"/>
          <w:szCs w:val="24"/>
          <w:lang w:val="es-EC" w:eastAsia="x-none"/>
        </w:rPr>
        <w:t xml:space="preserve">, con la finalidad de que la Dirección de Promoción Laboral y Personas con Discapacidad forme parte del  proyecto denominado: </w:t>
      </w:r>
      <w:r w:rsidRPr="006405A9">
        <w:rPr>
          <w:rFonts w:eastAsia="MS Mincho"/>
          <w:b/>
          <w:bCs/>
          <w:i/>
          <w:sz w:val="24"/>
          <w:szCs w:val="24"/>
          <w:lang w:val="es-EC" w:eastAsia="x-none"/>
        </w:rPr>
        <w:t>‘’Políticas y Programas para Jóvenes con Discapacidad en América Latina‘’</w:t>
      </w:r>
      <w:r w:rsidRPr="006405A9">
        <w:rPr>
          <w:rFonts w:eastAsia="MS Mincho"/>
          <w:iCs/>
          <w:sz w:val="24"/>
          <w:szCs w:val="24"/>
          <w:lang w:val="es-EC" w:eastAsia="x-none"/>
        </w:rPr>
        <w:t xml:space="preserve"> (para Ecuador, Argentina y Perú), el mismo que tiene como objetivo promover la inclusión de los jóvenes con discapacidad en los programas y políticas nacionales de empleo para su integración social y económica.</w:t>
      </w:r>
    </w:p>
    <w:p w14:paraId="6C757929" w14:textId="77777777" w:rsidR="006405A9" w:rsidRPr="006405A9" w:rsidRDefault="006405A9" w:rsidP="006405A9">
      <w:pPr>
        <w:spacing w:after="0" w:line="240" w:lineRule="auto"/>
        <w:jc w:val="both"/>
        <w:rPr>
          <w:rFonts w:eastAsia="MS Mincho"/>
          <w:b/>
          <w:bCs/>
          <w:iCs/>
          <w:sz w:val="24"/>
          <w:szCs w:val="24"/>
          <w:lang w:eastAsia="x-none"/>
        </w:rPr>
      </w:pPr>
    </w:p>
    <w:p w14:paraId="71B5FBD3" w14:textId="77777777" w:rsidR="006405A9" w:rsidRPr="006405A9" w:rsidRDefault="006405A9" w:rsidP="006405A9">
      <w:pPr>
        <w:spacing w:after="200" w:line="276" w:lineRule="auto"/>
        <w:jc w:val="both"/>
        <w:rPr>
          <w:b/>
          <w:sz w:val="24"/>
          <w:szCs w:val="24"/>
          <w:u w:val="single"/>
          <w:lang w:val="es-EC" w:eastAsia="en-US"/>
        </w:rPr>
      </w:pPr>
      <w:r w:rsidRPr="006405A9">
        <w:rPr>
          <w:b/>
          <w:sz w:val="24"/>
          <w:szCs w:val="24"/>
          <w:u w:val="single"/>
          <w:lang w:val="es-EC" w:eastAsia="en-US"/>
        </w:rPr>
        <w:t>AÑO 2018</w:t>
      </w:r>
    </w:p>
    <w:p w14:paraId="6D8AB713" w14:textId="77777777" w:rsidR="006405A9" w:rsidRPr="006405A9" w:rsidRDefault="006405A9" w:rsidP="006405A9">
      <w:pPr>
        <w:spacing w:after="200" w:line="276" w:lineRule="auto"/>
        <w:jc w:val="both"/>
        <w:rPr>
          <w:sz w:val="24"/>
          <w:szCs w:val="24"/>
          <w:lang w:val="es-EC" w:eastAsia="en-US"/>
        </w:rPr>
      </w:pPr>
      <w:r w:rsidRPr="006405A9">
        <w:rPr>
          <w:b/>
          <w:sz w:val="24"/>
          <w:szCs w:val="24"/>
          <w:u w:val="single"/>
          <w:lang w:val="es-EC" w:eastAsia="en-US"/>
        </w:rPr>
        <w:t xml:space="preserve">Primera etapa del proyecto: </w:t>
      </w:r>
    </w:p>
    <w:p w14:paraId="7D9E439E" w14:textId="77777777" w:rsidR="006405A9" w:rsidRPr="006405A9" w:rsidRDefault="006405A9" w:rsidP="006405A9">
      <w:pPr>
        <w:spacing w:after="0" w:line="240" w:lineRule="auto"/>
        <w:jc w:val="both"/>
        <w:rPr>
          <w:rFonts w:eastAsia="MS Mincho"/>
          <w:bCs/>
          <w:iCs/>
          <w:sz w:val="24"/>
          <w:szCs w:val="24"/>
          <w:lang w:val="es-ES" w:eastAsia="x-none"/>
        </w:rPr>
      </w:pPr>
      <w:r w:rsidRPr="006405A9">
        <w:rPr>
          <w:rFonts w:eastAsia="MS Mincho"/>
          <w:bCs/>
          <w:iCs/>
          <w:sz w:val="24"/>
          <w:szCs w:val="24"/>
          <w:lang w:val="es-ES" w:eastAsia="x-none"/>
        </w:rPr>
        <w:t>En el 2018 con la cooperación financiera de la CEPAL y consultores externos s</w:t>
      </w:r>
      <w:r w:rsidRPr="006405A9">
        <w:rPr>
          <w:rFonts w:eastAsia="MS Mincho"/>
          <w:bCs/>
          <w:iCs/>
          <w:sz w:val="24"/>
          <w:szCs w:val="24"/>
          <w:lang w:val="es-EC" w:eastAsia="x-none"/>
        </w:rPr>
        <w:t xml:space="preserve">e realizó un diagnóstico sobre la legislación, estrategias y políticas -de diversas entidades públicas y privadas, sobre la inserción laboral de jóvenes con discapacidad en el Perú </w:t>
      </w:r>
      <w:r w:rsidRPr="006405A9">
        <w:rPr>
          <w:rFonts w:eastAsia="MS Mincho"/>
          <w:bCs/>
          <w:iCs/>
          <w:sz w:val="24"/>
          <w:szCs w:val="24"/>
          <w:lang w:val="es-ES" w:eastAsia="x-none"/>
        </w:rPr>
        <w:t xml:space="preserve">denominado </w:t>
      </w:r>
      <w:r w:rsidRPr="006405A9">
        <w:rPr>
          <w:rFonts w:eastAsia="MS Mincho"/>
          <w:b/>
          <w:bCs/>
          <w:iCs/>
          <w:sz w:val="24"/>
          <w:szCs w:val="24"/>
          <w:lang w:val="es-ES" w:eastAsia="x-none"/>
        </w:rPr>
        <w:t>“Evaluación</w:t>
      </w:r>
      <w:r w:rsidRPr="006405A9">
        <w:rPr>
          <w:rFonts w:eastAsia="MS Mincho"/>
          <w:b/>
          <w:bCs/>
          <w:iCs/>
          <w:sz w:val="24"/>
          <w:szCs w:val="24"/>
          <w:lang w:eastAsia="x-none"/>
        </w:rPr>
        <w:t xml:space="preserve"> de los marcos legales, políticos y administrativos y de los programas existentes relacionados con la inclusión social de jóvenes con discapacidades, con un enfoque en el empleo en el Perú”</w:t>
      </w:r>
      <w:r w:rsidRPr="006405A9">
        <w:rPr>
          <w:rFonts w:eastAsia="MS Mincho"/>
          <w:bCs/>
          <w:iCs/>
          <w:sz w:val="24"/>
          <w:szCs w:val="24"/>
          <w:lang w:val="es-ES" w:eastAsia="x-none"/>
        </w:rPr>
        <w:t>, documento que fue concluido en el marzo del 2019.</w:t>
      </w:r>
    </w:p>
    <w:p w14:paraId="3B94FE02" w14:textId="77777777" w:rsidR="006405A9" w:rsidRPr="006405A9" w:rsidRDefault="006405A9" w:rsidP="006405A9">
      <w:pPr>
        <w:spacing w:after="0" w:line="240" w:lineRule="auto"/>
        <w:ind w:left="720"/>
        <w:jc w:val="both"/>
        <w:rPr>
          <w:rFonts w:eastAsia="MS Mincho"/>
          <w:bCs/>
          <w:iCs/>
          <w:sz w:val="24"/>
          <w:szCs w:val="24"/>
          <w:lang w:eastAsia="x-none"/>
        </w:rPr>
      </w:pPr>
    </w:p>
    <w:p w14:paraId="5DE16512" w14:textId="77777777" w:rsidR="006405A9" w:rsidRPr="006405A9" w:rsidRDefault="006405A9" w:rsidP="006405A9">
      <w:pPr>
        <w:spacing w:after="200" w:line="240" w:lineRule="auto"/>
        <w:jc w:val="both"/>
        <w:rPr>
          <w:sz w:val="24"/>
          <w:szCs w:val="24"/>
          <w:lang w:val="es-ES" w:eastAsia="en-US"/>
        </w:rPr>
      </w:pPr>
      <w:r w:rsidRPr="006405A9">
        <w:rPr>
          <w:rFonts w:eastAsia="MS Mincho"/>
          <w:bCs/>
          <w:iCs/>
          <w:sz w:val="24"/>
          <w:szCs w:val="24"/>
          <w:lang w:eastAsia="x-none"/>
        </w:rPr>
        <w:t xml:space="preserve">El documento contiene lo siguiente: </w:t>
      </w:r>
      <w:r w:rsidRPr="006405A9">
        <w:rPr>
          <w:rFonts w:eastAsia="MS Mincho"/>
          <w:b/>
          <w:bCs/>
          <w:iCs/>
          <w:sz w:val="24"/>
          <w:szCs w:val="24"/>
          <w:lang w:eastAsia="x-none"/>
        </w:rPr>
        <w:t>i)</w:t>
      </w:r>
      <w:r w:rsidRPr="006405A9">
        <w:rPr>
          <w:rFonts w:eastAsia="MS Mincho"/>
          <w:bCs/>
          <w:iCs/>
          <w:sz w:val="24"/>
          <w:szCs w:val="24"/>
          <w:lang w:eastAsia="x-none"/>
        </w:rPr>
        <w:t xml:space="preserve"> Análisis del marco legal, normativo y administrativo nacional, así como un retrato estadístico de los jóvenes con discapacidad en el Perú, </w:t>
      </w:r>
      <w:r w:rsidRPr="006405A9">
        <w:rPr>
          <w:rFonts w:eastAsia="MS Mincho"/>
          <w:b/>
          <w:bCs/>
          <w:iCs/>
          <w:sz w:val="24"/>
          <w:szCs w:val="24"/>
          <w:lang w:eastAsia="x-none"/>
        </w:rPr>
        <w:t>ii)</w:t>
      </w:r>
      <w:r w:rsidRPr="006405A9">
        <w:rPr>
          <w:rFonts w:eastAsia="MS Mincho"/>
          <w:bCs/>
          <w:iCs/>
          <w:sz w:val="24"/>
          <w:szCs w:val="24"/>
          <w:lang w:eastAsia="x-none"/>
        </w:rPr>
        <w:t xml:space="preserve"> Mapeo de las organizaciones claves de la sociedad civil y otras partes interesadas, analizando sus fortalezas y debilidades; y, </w:t>
      </w:r>
      <w:r w:rsidRPr="006405A9">
        <w:rPr>
          <w:rFonts w:eastAsia="MS Mincho"/>
          <w:b/>
          <w:bCs/>
          <w:iCs/>
          <w:sz w:val="24"/>
          <w:szCs w:val="24"/>
          <w:lang w:eastAsia="x-none"/>
        </w:rPr>
        <w:t>iii)</w:t>
      </w:r>
      <w:r w:rsidRPr="006405A9">
        <w:rPr>
          <w:rFonts w:eastAsia="MS Mincho"/>
          <w:bCs/>
          <w:iCs/>
          <w:sz w:val="24"/>
          <w:szCs w:val="24"/>
          <w:lang w:eastAsia="x-none"/>
        </w:rPr>
        <w:t xml:space="preserve"> Identificación de problemas clave que enfrentan los jóvenes con discapacidad en términos de empleo y desarrollo social; </w:t>
      </w:r>
      <w:r w:rsidRPr="006405A9">
        <w:rPr>
          <w:rFonts w:eastAsia="MS Mincho"/>
          <w:b/>
          <w:iCs/>
          <w:sz w:val="24"/>
          <w:szCs w:val="24"/>
          <w:lang w:eastAsia="x-none"/>
        </w:rPr>
        <w:t xml:space="preserve">iv) </w:t>
      </w:r>
      <w:r w:rsidRPr="006405A9">
        <w:rPr>
          <w:rFonts w:eastAsia="MS Mincho"/>
          <w:bCs/>
          <w:iCs/>
          <w:sz w:val="24"/>
          <w:szCs w:val="24"/>
          <w:lang w:eastAsia="x-none"/>
        </w:rPr>
        <w:t xml:space="preserve">Contiene recomendaciones sobre los enfoques para promover la situación de los jóvenes con discapacidad a través de la política social y el desarrollo e implementación de programas. </w:t>
      </w:r>
    </w:p>
    <w:p w14:paraId="2AEF5548" w14:textId="77777777" w:rsidR="006405A9" w:rsidRPr="006405A9" w:rsidRDefault="006405A9" w:rsidP="006405A9">
      <w:pPr>
        <w:spacing w:after="200" w:line="276" w:lineRule="auto"/>
        <w:jc w:val="both"/>
        <w:rPr>
          <w:b/>
          <w:sz w:val="24"/>
          <w:szCs w:val="24"/>
          <w:u w:val="single"/>
          <w:lang w:val="es-EC" w:eastAsia="en-US"/>
        </w:rPr>
      </w:pPr>
      <w:r w:rsidRPr="006405A9">
        <w:rPr>
          <w:b/>
          <w:sz w:val="24"/>
          <w:szCs w:val="24"/>
          <w:u w:val="single"/>
          <w:lang w:val="es-EC" w:eastAsia="en-US"/>
        </w:rPr>
        <w:t>AÑO 2019</w:t>
      </w:r>
    </w:p>
    <w:p w14:paraId="3AA77AA8" w14:textId="77777777" w:rsidR="006405A9" w:rsidRPr="006405A9" w:rsidRDefault="006405A9" w:rsidP="006405A9">
      <w:pPr>
        <w:spacing w:after="200" w:line="276" w:lineRule="auto"/>
        <w:jc w:val="both"/>
        <w:rPr>
          <w:rFonts w:cs="Times New Roman"/>
          <w:sz w:val="24"/>
          <w:szCs w:val="24"/>
          <w:lang w:val="es-EC" w:eastAsia="en-US"/>
        </w:rPr>
      </w:pPr>
      <w:r w:rsidRPr="006405A9">
        <w:rPr>
          <w:rFonts w:cs="Times New Roman"/>
          <w:b/>
          <w:sz w:val="24"/>
          <w:szCs w:val="24"/>
          <w:u w:val="single"/>
          <w:lang w:val="es-EC" w:eastAsia="en-US"/>
        </w:rPr>
        <w:t>Segunda etapa del proyecto:</w:t>
      </w:r>
      <w:r w:rsidRPr="006405A9">
        <w:rPr>
          <w:rFonts w:cs="Times New Roman"/>
          <w:sz w:val="24"/>
          <w:szCs w:val="24"/>
          <w:lang w:val="es-EC" w:eastAsia="en-US"/>
        </w:rPr>
        <w:t xml:space="preserve"> </w:t>
      </w:r>
    </w:p>
    <w:p w14:paraId="46194E28" w14:textId="77777777" w:rsidR="006405A9" w:rsidRPr="006405A9" w:rsidRDefault="006405A9" w:rsidP="006405A9">
      <w:pPr>
        <w:spacing w:after="200" w:line="240" w:lineRule="auto"/>
        <w:jc w:val="both"/>
        <w:rPr>
          <w:rFonts w:cs="Times New Roman"/>
          <w:sz w:val="24"/>
          <w:szCs w:val="24"/>
          <w:lang w:val="es-EC" w:eastAsia="en-US"/>
        </w:rPr>
      </w:pPr>
      <w:r w:rsidRPr="006405A9">
        <w:rPr>
          <w:rFonts w:cs="Times New Roman"/>
          <w:sz w:val="24"/>
          <w:szCs w:val="24"/>
          <w:lang w:val="es-EC" w:eastAsia="en-US"/>
        </w:rPr>
        <w:t xml:space="preserve">Se realizó un </w:t>
      </w:r>
      <w:r w:rsidRPr="006405A9">
        <w:rPr>
          <w:rFonts w:cs="Times New Roman"/>
          <w:b/>
          <w:bCs/>
          <w:sz w:val="24"/>
          <w:szCs w:val="24"/>
          <w:lang w:val="es-ES" w:eastAsia="en-US"/>
        </w:rPr>
        <w:t>Taller Nacional:</w:t>
      </w:r>
      <w:r w:rsidRPr="006405A9">
        <w:rPr>
          <w:rFonts w:cs="Times New Roman"/>
          <w:sz w:val="24"/>
          <w:szCs w:val="24"/>
          <w:lang w:val="es-ES" w:eastAsia="en-US"/>
        </w:rPr>
        <w:t xml:space="preserve"> “</w:t>
      </w:r>
      <w:r w:rsidRPr="006405A9">
        <w:rPr>
          <w:rFonts w:cs="Times New Roman"/>
          <w:b/>
          <w:bCs/>
          <w:sz w:val="24"/>
          <w:szCs w:val="24"/>
          <w:lang w:val="es-ES" w:eastAsia="en-US"/>
        </w:rPr>
        <w:t>Jóvenes con discapacidad: expandiendo oportunidades de inclusión social y laboral en el Perú”,</w:t>
      </w:r>
      <w:r w:rsidRPr="006405A9">
        <w:rPr>
          <w:rFonts w:cs="Times New Roman"/>
          <w:sz w:val="24"/>
          <w:szCs w:val="24"/>
          <w:lang w:val="es-ES" w:eastAsia="en-US"/>
        </w:rPr>
        <w:t xml:space="preserve"> realizado en la ciudad de Lima los días </w:t>
      </w:r>
      <w:r w:rsidRPr="006405A9">
        <w:rPr>
          <w:rFonts w:cs="Times New Roman"/>
          <w:iCs/>
          <w:sz w:val="24"/>
          <w:szCs w:val="24"/>
          <w:lang w:val="es-ES" w:eastAsia="en-US"/>
        </w:rPr>
        <w:t>18 y 19 de junio 2019;</w:t>
      </w:r>
      <w:r w:rsidRPr="006405A9">
        <w:rPr>
          <w:rFonts w:cs="Times New Roman"/>
          <w:sz w:val="24"/>
          <w:szCs w:val="24"/>
          <w:lang w:val="es-ES" w:eastAsia="en-US"/>
        </w:rPr>
        <w:t xml:space="preserve"> se </w:t>
      </w:r>
      <w:r w:rsidRPr="006405A9">
        <w:rPr>
          <w:rFonts w:cs="Times New Roman"/>
          <w:sz w:val="24"/>
          <w:szCs w:val="24"/>
          <w:lang w:val="es-EC" w:eastAsia="en-US"/>
        </w:rPr>
        <w:t xml:space="preserve">congregó a expertos, funcionarios públicos de distintas instituciones, entidades privadas y representantes de las organizaciones de personas con discapacidad, con la finalidad de abrir un espacio para debatir respecto al marco </w:t>
      </w:r>
      <w:r w:rsidRPr="006405A9">
        <w:rPr>
          <w:rFonts w:cs="Times New Roman"/>
          <w:sz w:val="24"/>
          <w:szCs w:val="24"/>
          <w:lang w:val="es-EC" w:eastAsia="en-US"/>
        </w:rPr>
        <w:lastRenderedPageBreak/>
        <w:t xml:space="preserve">normativo, la intervención de los programas de empleo del MTPE y otras instituciones que realizan inserción laboral. Se dieron a conocer estrategias y políticas implementadas para la incorporación al mercado laboral de los jóvenes con discapacidad en el Perú. </w:t>
      </w:r>
    </w:p>
    <w:p w14:paraId="53D8272D" w14:textId="77777777" w:rsidR="006405A9" w:rsidRPr="006405A9" w:rsidRDefault="006405A9" w:rsidP="006405A9">
      <w:pPr>
        <w:spacing w:after="200" w:line="240" w:lineRule="auto"/>
        <w:jc w:val="both"/>
        <w:rPr>
          <w:b/>
          <w:sz w:val="24"/>
          <w:szCs w:val="24"/>
          <w:u w:val="single"/>
          <w:lang w:val="es-EC" w:eastAsia="en-US"/>
        </w:rPr>
      </w:pPr>
      <w:r w:rsidRPr="006405A9">
        <w:rPr>
          <w:b/>
          <w:sz w:val="24"/>
          <w:szCs w:val="24"/>
          <w:u w:val="single"/>
          <w:lang w:val="es-EC" w:eastAsia="en-US"/>
        </w:rPr>
        <w:t>AÑO 2020</w:t>
      </w:r>
    </w:p>
    <w:p w14:paraId="2663D09A" w14:textId="77777777" w:rsidR="006405A9" w:rsidRPr="006405A9" w:rsidRDefault="006405A9" w:rsidP="006405A9">
      <w:pPr>
        <w:spacing w:after="0" w:line="240" w:lineRule="auto"/>
        <w:jc w:val="both"/>
        <w:rPr>
          <w:rFonts w:cs="Times New Roman"/>
          <w:sz w:val="24"/>
          <w:szCs w:val="24"/>
          <w:lang w:val="es-EC" w:eastAsia="en-US"/>
        </w:rPr>
      </w:pPr>
      <w:r w:rsidRPr="006405A9">
        <w:rPr>
          <w:rFonts w:cs="Times New Roman"/>
          <w:b/>
          <w:sz w:val="24"/>
          <w:szCs w:val="24"/>
          <w:u w:val="single"/>
          <w:lang w:val="es-EC" w:eastAsia="en-US"/>
        </w:rPr>
        <w:t>Tercera etapa del proyecto:</w:t>
      </w:r>
      <w:r w:rsidRPr="006405A9">
        <w:rPr>
          <w:rFonts w:cs="Times New Roman"/>
          <w:sz w:val="24"/>
          <w:szCs w:val="24"/>
          <w:lang w:val="es-EC" w:eastAsia="en-US"/>
        </w:rPr>
        <w:t xml:space="preserve"> </w:t>
      </w:r>
    </w:p>
    <w:p w14:paraId="5E4662F5" w14:textId="77777777" w:rsidR="006405A9" w:rsidRPr="006405A9" w:rsidRDefault="006405A9" w:rsidP="006405A9">
      <w:pPr>
        <w:spacing w:after="0" w:line="240" w:lineRule="auto"/>
        <w:jc w:val="both"/>
        <w:rPr>
          <w:rFonts w:cs="Times New Roman"/>
          <w:sz w:val="20"/>
          <w:szCs w:val="20"/>
          <w:lang w:val="es-EC" w:eastAsia="en-US"/>
        </w:rPr>
      </w:pPr>
    </w:p>
    <w:p w14:paraId="4D4F47FD" w14:textId="77777777" w:rsidR="006405A9" w:rsidRPr="006405A9" w:rsidRDefault="006405A9" w:rsidP="006405A9">
      <w:pPr>
        <w:spacing w:after="0" w:line="240" w:lineRule="auto"/>
        <w:jc w:val="both"/>
        <w:rPr>
          <w:rFonts w:cs="Times New Roman"/>
          <w:sz w:val="24"/>
          <w:szCs w:val="24"/>
          <w:lang w:val="es-ES_tradnl" w:eastAsia="en-US"/>
        </w:rPr>
      </w:pPr>
      <w:r w:rsidRPr="006405A9">
        <w:rPr>
          <w:rFonts w:cs="Times New Roman"/>
          <w:sz w:val="24"/>
          <w:szCs w:val="24"/>
          <w:lang w:val="es-EC" w:eastAsia="en-US"/>
        </w:rPr>
        <w:t xml:space="preserve">Se elaboraron cuatro </w:t>
      </w:r>
      <w:r w:rsidRPr="006405A9">
        <w:rPr>
          <w:rFonts w:cs="Times New Roman"/>
          <w:b/>
          <w:bCs/>
          <w:sz w:val="24"/>
          <w:szCs w:val="24"/>
          <w:lang w:val="es-EC" w:eastAsia="en-US"/>
        </w:rPr>
        <w:t>“</w:t>
      </w:r>
      <w:r w:rsidRPr="006405A9">
        <w:rPr>
          <w:rFonts w:eastAsia="MS Mincho"/>
          <w:b/>
          <w:bCs/>
          <w:iCs/>
          <w:sz w:val="24"/>
          <w:szCs w:val="24"/>
          <w:lang w:val="es-ES_tradnl" w:eastAsia="x-none"/>
        </w:rPr>
        <w:t>Módulos de capacitación”</w:t>
      </w:r>
      <w:r w:rsidRPr="006405A9">
        <w:rPr>
          <w:rFonts w:cs="Times New Roman"/>
          <w:sz w:val="24"/>
          <w:szCs w:val="24"/>
          <w:lang w:val="es-EC" w:eastAsia="en-US"/>
        </w:rPr>
        <w:t xml:space="preserve"> diseñados </w:t>
      </w:r>
      <w:r w:rsidRPr="006405A9">
        <w:rPr>
          <w:rFonts w:cs="Times New Roman"/>
          <w:sz w:val="24"/>
          <w:szCs w:val="24"/>
          <w:lang w:val="es-ES_tradnl" w:eastAsia="en-US"/>
        </w:rPr>
        <w:t>para la capacitación presencial</w:t>
      </w:r>
      <w:r w:rsidRPr="006405A9">
        <w:rPr>
          <w:rFonts w:cs="Times New Roman"/>
          <w:sz w:val="24"/>
          <w:szCs w:val="24"/>
          <w:vertAlign w:val="superscript"/>
          <w:lang w:val="es-ES_tradnl" w:eastAsia="en-US"/>
        </w:rPr>
        <w:footnoteReference w:id="2"/>
      </w:r>
      <w:r w:rsidRPr="006405A9">
        <w:rPr>
          <w:rFonts w:cs="Times New Roman"/>
          <w:sz w:val="24"/>
          <w:szCs w:val="24"/>
          <w:lang w:val="es-ES_tradnl" w:eastAsia="en-US"/>
        </w:rPr>
        <w:t>, se trata de materiales en formato físico y en medio audiovisual</w:t>
      </w:r>
      <w:r w:rsidRPr="006405A9">
        <w:rPr>
          <w:rFonts w:cs="Times New Roman"/>
          <w:b/>
          <w:sz w:val="24"/>
          <w:szCs w:val="24"/>
          <w:vertAlign w:val="superscript"/>
          <w:lang w:val="es-ES_tradnl" w:eastAsia="en-US"/>
        </w:rPr>
        <w:footnoteReference w:id="3"/>
      </w:r>
      <w:r w:rsidRPr="006405A9">
        <w:rPr>
          <w:rFonts w:cs="Times New Roman"/>
          <w:sz w:val="24"/>
          <w:szCs w:val="24"/>
          <w:lang w:val="es-ES_tradnl" w:eastAsia="en-US"/>
        </w:rPr>
        <w:t xml:space="preserve"> que contiene lineamientos sobre empleo para personas con discapacidad, con enfoque de derechos para promover la equidad de la diversidad y en el marco de las normas vigentes. El objetivo de estos materiales es generar-a través de la asistencia técnica- una mejor inserción laboral de personas con discapacidad al mercado laboral y la concientización de las empresas privadas. </w:t>
      </w:r>
    </w:p>
    <w:p w14:paraId="75899FD4" w14:textId="77777777" w:rsidR="006405A9" w:rsidRPr="006405A9" w:rsidRDefault="006405A9" w:rsidP="006405A9">
      <w:pPr>
        <w:spacing w:after="0" w:line="240" w:lineRule="auto"/>
        <w:jc w:val="both"/>
        <w:rPr>
          <w:rFonts w:cs="Times New Roman"/>
          <w:sz w:val="24"/>
          <w:szCs w:val="24"/>
          <w:lang w:val="es-ES_tradnl" w:eastAsia="en-US"/>
        </w:rPr>
      </w:pPr>
    </w:p>
    <w:p w14:paraId="3BC58FF0" w14:textId="77777777" w:rsidR="006405A9" w:rsidRPr="006405A9" w:rsidRDefault="006405A9" w:rsidP="006405A9">
      <w:pPr>
        <w:spacing w:after="0" w:line="240" w:lineRule="auto"/>
        <w:jc w:val="both"/>
        <w:rPr>
          <w:rFonts w:cs="Times New Roman"/>
          <w:sz w:val="24"/>
          <w:szCs w:val="24"/>
          <w:lang w:val="es-ES_tradnl" w:eastAsia="en-US"/>
        </w:rPr>
      </w:pPr>
      <w:r w:rsidRPr="006405A9">
        <w:rPr>
          <w:rFonts w:cs="Times New Roman"/>
          <w:sz w:val="24"/>
          <w:szCs w:val="24"/>
          <w:lang w:val="es-ES_tradnl" w:eastAsia="en-US"/>
        </w:rPr>
        <w:t xml:space="preserve">El componente de </w:t>
      </w:r>
      <w:r w:rsidRPr="006405A9">
        <w:rPr>
          <w:rFonts w:cs="Times New Roman"/>
          <w:b/>
          <w:bCs/>
          <w:sz w:val="24"/>
          <w:szCs w:val="24"/>
          <w:lang w:val="es-ES_tradnl" w:eastAsia="en-US"/>
        </w:rPr>
        <w:t>“asistencia técnica”</w:t>
      </w:r>
      <w:r w:rsidRPr="006405A9">
        <w:rPr>
          <w:rFonts w:cs="Times New Roman"/>
          <w:sz w:val="24"/>
          <w:szCs w:val="24"/>
          <w:lang w:val="es-ES_tradnl" w:eastAsia="en-US"/>
        </w:rPr>
        <w:t xml:space="preserve"> a gobiernos locales y un </w:t>
      </w:r>
      <w:r w:rsidRPr="006405A9">
        <w:rPr>
          <w:rFonts w:cs="Times New Roman"/>
          <w:b/>
          <w:bCs/>
          <w:sz w:val="24"/>
          <w:szCs w:val="24"/>
          <w:lang w:val="es-ES_tradnl" w:eastAsia="en-US"/>
        </w:rPr>
        <w:t>taller nacional</w:t>
      </w:r>
      <w:r w:rsidRPr="006405A9">
        <w:rPr>
          <w:rFonts w:cs="Times New Roman"/>
          <w:sz w:val="24"/>
          <w:szCs w:val="24"/>
          <w:lang w:val="es-ES_tradnl" w:eastAsia="en-US"/>
        </w:rPr>
        <w:t xml:space="preserve"> programados no pudieron ejecutarse como consecuencia de la emergencia sanitaria por el COVID-19. La emergencia sanitaria generó inmovilización social para evitar la propagación del virus y confinó en sus domicilios a todas las personas y de manera particular a las personas con discapacidad. </w:t>
      </w:r>
      <w:r w:rsidRPr="006405A9">
        <w:rPr>
          <w:rFonts w:cs="Times New Roman"/>
          <w:b/>
          <w:bCs/>
          <w:sz w:val="24"/>
          <w:szCs w:val="24"/>
          <w:lang w:val="es-ES_tradnl" w:eastAsia="en-US"/>
        </w:rPr>
        <w:t>Esto nos obligó a repensar las estrategias de intervención y cambiar de rumbo hacia herramientas digitales.</w:t>
      </w:r>
      <w:r w:rsidRPr="006405A9">
        <w:rPr>
          <w:rFonts w:cs="Times New Roman"/>
          <w:sz w:val="24"/>
          <w:szCs w:val="24"/>
          <w:lang w:val="es-ES_tradnl" w:eastAsia="en-US"/>
        </w:rPr>
        <w:t xml:space="preserve"> </w:t>
      </w:r>
    </w:p>
    <w:p w14:paraId="252FB0D9" w14:textId="77777777" w:rsidR="006405A9" w:rsidRPr="006405A9" w:rsidRDefault="006405A9" w:rsidP="006405A9">
      <w:pPr>
        <w:spacing w:after="0" w:line="240" w:lineRule="auto"/>
        <w:jc w:val="both"/>
        <w:rPr>
          <w:rFonts w:cs="Times New Roman"/>
          <w:sz w:val="24"/>
          <w:szCs w:val="24"/>
          <w:lang w:val="es-ES_tradnl" w:eastAsia="en-US"/>
        </w:rPr>
      </w:pPr>
    </w:p>
    <w:p w14:paraId="31A03353" w14:textId="77777777" w:rsidR="006405A9" w:rsidRPr="006405A9" w:rsidRDefault="006405A9" w:rsidP="006405A9">
      <w:pPr>
        <w:spacing w:after="0" w:line="240" w:lineRule="auto"/>
        <w:jc w:val="both"/>
        <w:rPr>
          <w:rFonts w:cs="Times New Roman"/>
          <w:iCs/>
          <w:sz w:val="24"/>
          <w:szCs w:val="24"/>
          <w:lang w:val="es-ES_tradnl" w:eastAsia="en-US"/>
        </w:rPr>
      </w:pPr>
      <w:r w:rsidRPr="006405A9">
        <w:rPr>
          <w:rFonts w:cs="Times New Roman"/>
          <w:sz w:val="24"/>
          <w:szCs w:val="24"/>
          <w:lang w:val="es-ES_tradnl" w:eastAsia="en-US"/>
        </w:rPr>
        <w:t>En ese contexto con el contenido de los “</w:t>
      </w:r>
      <w:r w:rsidRPr="006405A9">
        <w:rPr>
          <w:rFonts w:cs="Times New Roman"/>
          <w:iCs/>
          <w:sz w:val="24"/>
          <w:szCs w:val="24"/>
          <w:lang w:val="es-ES_tradnl" w:eastAsia="en-US"/>
        </w:rPr>
        <w:t>Módulos de capacitación”</w:t>
      </w:r>
      <w:r w:rsidRPr="006405A9">
        <w:rPr>
          <w:rFonts w:cs="Times New Roman"/>
          <w:b/>
          <w:bCs/>
          <w:iCs/>
          <w:sz w:val="24"/>
          <w:szCs w:val="24"/>
          <w:lang w:val="es-ES_tradnl" w:eastAsia="en-US"/>
        </w:rPr>
        <w:t xml:space="preserve"> </w:t>
      </w:r>
      <w:r w:rsidRPr="006405A9">
        <w:rPr>
          <w:rFonts w:cs="Times New Roman"/>
          <w:iCs/>
          <w:sz w:val="24"/>
          <w:szCs w:val="24"/>
          <w:lang w:val="es-ES_tradnl" w:eastAsia="en-US"/>
        </w:rPr>
        <w:t>(inicialmente pensados para actividades presenciales)</w:t>
      </w:r>
      <w:r w:rsidRPr="006405A9">
        <w:rPr>
          <w:rFonts w:cs="Times New Roman"/>
          <w:b/>
          <w:bCs/>
          <w:iCs/>
          <w:sz w:val="24"/>
          <w:szCs w:val="24"/>
          <w:lang w:val="es-ES_tradnl" w:eastAsia="en-US"/>
        </w:rPr>
        <w:t xml:space="preserve"> </w:t>
      </w:r>
      <w:r w:rsidRPr="006405A9">
        <w:rPr>
          <w:rFonts w:cs="Times New Roman"/>
          <w:iCs/>
          <w:sz w:val="24"/>
          <w:szCs w:val="24"/>
          <w:lang w:val="es-ES_tradnl" w:eastAsia="en-US"/>
        </w:rPr>
        <w:t>se  elaboraron audiovisuales (doce videos), que son herramientas virtuales para las acciones de capacitación y asistencia técnica dirigida a empleadores y personas con discapacidad. Los audiovisuales tiene  el siguiente contenido:</w:t>
      </w:r>
    </w:p>
    <w:p w14:paraId="69DDBD5C" w14:textId="77777777" w:rsidR="006405A9" w:rsidRPr="006405A9" w:rsidRDefault="006405A9" w:rsidP="006405A9">
      <w:pPr>
        <w:spacing w:after="0" w:line="240" w:lineRule="auto"/>
        <w:jc w:val="both"/>
        <w:rPr>
          <w:rFonts w:cs="Times New Roman"/>
          <w:iCs/>
          <w:sz w:val="24"/>
          <w:szCs w:val="24"/>
          <w:highlight w:val="cyan"/>
          <w:lang w:val="es-ES_tradnl" w:eastAsia="en-US"/>
        </w:rPr>
      </w:pPr>
      <w:r w:rsidRPr="006405A9">
        <w:rPr>
          <w:rFonts w:cs="Times New Roman"/>
          <w:iCs/>
          <w:sz w:val="24"/>
          <w:szCs w:val="24"/>
          <w:lang w:val="es-ES_tradnl" w:eastAsia="en-US"/>
        </w:rPr>
        <w:t>i) Servicios de empleo con perspectiva de discapacidad; ii) Empresas promocionales; iii) Perfil de capacidades y habilidades del buscador de empleo, iv) Accesibilidad y ajustes razonables; v) Cuota de Empleo</w:t>
      </w:r>
      <w:r w:rsidRPr="006405A9">
        <w:rPr>
          <w:rFonts w:eastAsia="Times New Roman"/>
          <w:sz w:val="24"/>
          <w:szCs w:val="24"/>
          <w:lang w:val="es-ES" w:eastAsia="es-ES"/>
        </w:rPr>
        <w:t xml:space="preserve"> </w:t>
      </w:r>
      <w:r w:rsidRPr="006405A9">
        <w:rPr>
          <w:rFonts w:cs="Times New Roman"/>
          <w:iCs/>
          <w:sz w:val="24"/>
          <w:szCs w:val="24"/>
          <w:lang w:val="es-ES" w:eastAsia="en-US"/>
        </w:rPr>
        <w:t>y beneficios tributarios</w:t>
      </w:r>
      <w:r w:rsidRPr="006405A9">
        <w:rPr>
          <w:rFonts w:cs="Times New Roman"/>
          <w:iCs/>
          <w:sz w:val="24"/>
          <w:szCs w:val="24"/>
          <w:lang w:val="es-ES_tradnl" w:eastAsia="en-US"/>
        </w:rPr>
        <w:t>; vi) Gestión de la diversidad e inclusión en la empresa; vii) Dirección de promoción laboral muy cerca de las PCD; viii) Ajustes Razonables; ix) Análisis del puesto de trabajo; x) Acercamiento a la discapacidad</w:t>
      </w:r>
      <w:r w:rsidRPr="006405A9">
        <w:rPr>
          <w:rFonts w:cs="Times New Roman"/>
          <w:iCs/>
          <w:sz w:val="24"/>
          <w:szCs w:val="24"/>
          <w:lang w:val="es-ES" w:eastAsia="en-US"/>
        </w:rPr>
        <w:t>; xi)</w:t>
      </w:r>
      <w:r w:rsidRPr="006405A9">
        <w:rPr>
          <w:rFonts w:cs="Book Antiqua"/>
          <w:iCs/>
          <w:sz w:val="24"/>
          <w:szCs w:val="24"/>
          <w:lang w:val="es-ES" w:eastAsia="en-US"/>
        </w:rPr>
        <w:t xml:space="preserve"> Sensibilización: </w:t>
      </w:r>
      <w:r w:rsidRPr="006405A9">
        <w:rPr>
          <w:rFonts w:cs="Times New Roman"/>
          <w:iCs/>
          <w:sz w:val="24"/>
          <w:szCs w:val="24"/>
          <w:lang w:val="es-ES" w:eastAsia="en-US"/>
        </w:rPr>
        <w:t xml:space="preserve">Testimonio de empresas sobre inserción; xi) Sensibilización: Testimonios sobre ajustes </w:t>
      </w:r>
      <w:r w:rsidRPr="006405A9">
        <w:rPr>
          <w:rFonts w:cs="Times New Roman"/>
          <w:iCs/>
          <w:sz w:val="24"/>
          <w:szCs w:val="24"/>
          <w:lang w:val="es-ES_tradnl" w:eastAsia="en-US"/>
        </w:rPr>
        <w:t xml:space="preserve">razonables. </w:t>
      </w:r>
    </w:p>
    <w:p w14:paraId="7AB653D3" w14:textId="77777777" w:rsidR="006405A9" w:rsidRPr="006405A9" w:rsidRDefault="006405A9" w:rsidP="006405A9">
      <w:pPr>
        <w:spacing w:after="0" w:line="240" w:lineRule="auto"/>
        <w:jc w:val="both"/>
        <w:rPr>
          <w:rFonts w:cs="Times New Roman"/>
          <w:iCs/>
          <w:sz w:val="24"/>
          <w:szCs w:val="24"/>
          <w:highlight w:val="cyan"/>
          <w:lang w:val="es-ES_tradnl" w:eastAsia="en-US"/>
        </w:rPr>
      </w:pPr>
    </w:p>
    <w:p w14:paraId="3FBACAF3" w14:textId="77777777" w:rsidR="006405A9" w:rsidRPr="006405A9" w:rsidRDefault="006405A9" w:rsidP="006405A9">
      <w:pPr>
        <w:spacing w:after="0" w:line="240" w:lineRule="auto"/>
        <w:jc w:val="both"/>
        <w:rPr>
          <w:rFonts w:cs="Times New Roman"/>
          <w:bCs/>
          <w:sz w:val="24"/>
          <w:szCs w:val="24"/>
          <w:lang w:eastAsia="en-US"/>
        </w:rPr>
      </w:pPr>
      <w:r w:rsidRPr="006405A9">
        <w:rPr>
          <w:rFonts w:cs="Times New Roman"/>
          <w:iCs/>
          <w:sz w:val="24"/>
          <w:szCs w:val="24"/>
          <w:lang w:val="es-ES_tradnl" w:eastAsia="en-US"/>
        </w:rPr>
        <w:t xml:space="preserve">Asimismo, </w:t>
      </w:r>
      <w:r w:rsidRPr="006405A9">
        <w:rPr>
          <w:rFonts w:cs="Times New Roman"/>
          <w:bCs/>
          <w:sz w:val="24"/>
          <w:szCs w:val="24"/>
          <w:lang w:eastAsia="en-US"/>
        </w:rPr>
        <w:t xml:space="preserve">se elaboró un </w:t>
      </w:r>
      <w:r w:rsidRPr="006405A9">
        <w:rPr>
          <w:rFonts w:cs="Times New Roman"/>
          <w:b/>
          <w:sz w:val="24"/>
          <w:szCs w:val="24"/>
          <w:lang w:eastAsia="en-US"/>
        </w:rPr>
        <w:t>“Aplicativo Virtual”</w:t>
      </w:r>
      <w:r w:rsidRPr="006405A9">
        <w:rPr>
          <w:rFonts w:cs="Times New Roman"/>
          <w:bCs/>
          <w:sz w:val="24"/>
          <w:szCs w:val="24"/>
          <w:lang w:eastAsia="en-US"/>
        </w:rPr>
        <w:t xml:space="preserve"> (con los componentes del perfil de habilidades: persona-puesto, para el empleo dependiente e independiente), que ha sido la herramienta central utilizada en el Proyecto Piloto: </w:t>
      </w:r>
      <w:r w:rsidRPr="006405A9">
        <w:rPr>
          <w:rFonts w:cs="Times New Roman"/>
          <w:b/>
          <w:i/>
          <w:sz w:val="24"/>
          <w:szCs w:val="24"/>
          <w:lang w:eastAsia="en-US"/>
        </w:rPr>
        <w:t>“Registro Itinerante de personas con discapacidad y oferta de servicios”,</w:t>
      </w:r>
      <w:r w:rsidRPr="006405A9">
        <w:rPr>
          <w:rFonts w:cs="Times New Roman"/>
          <w:bCs/>
          <w:i/>
          <w:sz w:val="24"/>
          <w:szCs w:val="24"/>
          <w:lang w:eastAsia="en-US"/>
        </w:rPr>
        <w:t xml:space="preserve"> </w:t>
      </w:r>
      <w:r w:rsidRPr="006405A9">
        <w:rPr>
          <w:rFonts w:cs="Times New Roman"/>
          <w:bCs/>
          <w:sz w:val="24"/>
          <w:szCs w:val="24"/>
          <w:lang w:eastAsia="en-US"/>
        </w:rPr>
        <w:t>estrategia diseñada para</w:t>
      </w:r>
      <w:r w:rsidRPr="006405A9">
        <w:rPr>
          <w:rFonts w:cs="Times New Roman"/>
          <w:bCs/>
          <w:i/>
          <w:sz w:val="24"/>
          <w:szCs w:val="24"/>
          <w:lang w:eastAsia="en-US"/>
        </w:rPr>
        <w:t xml:space="preserve"> </w:t>
      </w:r>
      <w:r w:rsidRPr="006405A9">
        <w:rPr>
          <w:rFonts w:cs="Times New Roman"/>
          <w:bCs/>
          <w:sz w:val="24"/>
          <w:szCs w:val="24"/>
          <w:lang w:eastAsia="en-US"/>
        </w:rPr>
        <w:t>articular la oferta y demanda de empleo para personas con discapacidad, con la participación activa de los Gobiernos Locales (OMAPED) y las Direcciones Regionales de Trabajo y Empleo del MPTE.</w:t>
      </w:r>
    </w:p>
    <w:p w14:paraId="7C08AB82" w14:textId="77777777" w:rsidR="006405A9" w:rsidRPr="006405A9" w:rsidRDefault="006405A9" w:rsidP="006405A9">
      <w:pPr>
        <w:spacing w:after="0" w:line="240" w:lineRule="auto"/>
        <w:jc w:val="both"/>
        <w:rPr>
          <w:rFonts w:cs="Times New Roman"/>
          <w:bCs/>
          <w:sz w:val="24"/>
          <w:szCs w:val="24"/>
          <w:lang w:eastAsia="en-US"/>
        </w:rPr>
      </w:pPr>
    </w:p>
    <w:p w14:paraId="73A89542" w14:textId="77777777" w:rsidR="006405A9" w:rsidRPr="006405A9" w:rsidRDefault="006405A9" w:rsidP="006405A9">
      <w:pPr>
        <w:spacing w:after="0" w:line="240" w:lineRule="auto"/>
        <w:jc w:val="both"/>
        <w:rPr>
          <w:rFonts w:cs="Times New Roman"/>
          <w:sz w:val="24"/>
          <w:szCs w:val="24"/>
          <w:lang w:val="es-ES_tradnl" w:eastAsia="en-US"/>
        </w:rPr>
      </w:pPr>
      <w:r w:rsidRPr="006405A9">
        <w:rPr>
          <w:rFonts w:cs="Times New Roman"/>
          <w:bCs/>
          <w:sz w:val="24"/>
          <w:szCs w:val="24"/>
          <w:lang w:eastAsia="en-US"/>
        </w:rPr>
        <w:lastRenderedPageBreak/>
        <w:t>En el cuadro siguiente se presenta un resumen de las acciones antes señaladas:</w:t>
      </w:r>
      <w:r w:rsidRPr="006405A9">
        <w:rPr>
          <w:rFonts w:cs="Times New Roman"/>
          <w:sz w:val="24"/>
          <w:szCs w:val="24"/>
          <w:lang w:val="es-ES_tradnl" w:eastAsia="en-US"/>
        </w:rPr>
        <w:t xml:space="preserve"> </w:t>
      </w:r>
    </w:p>
    <w:p w14:paraId="2572E8B5" w14:textId="77777777" w:rsidR="006405A9" w:rsidRPr="006405A9" w:rsidRDefault="006405A9" w:rsidP="006405A9">
      <w:pPr>
        <w:spacing w:after="0" w:line="240" w:lineRule="auto"/>
        <w:jc w:val="both"/>
        <w:rPr>
          <w:rFonts w:cs="Times New Roman"/>
          <w:sz w:val="20"/>
          <w:szCs w:val="20"/>
          <w:lang w:val="es-ES_tradnl" w:eastAsia="en-US"/>
        </w:rPr>
      </w:pPr>
    </w:p>
    <w:p w14:paraId="4456389A" w14:textId="77777777" w:rsidR="006405A9" w:rsidRPr="006405A9" w:rsidRDefault="006405A9" w:rsidP="006405A9">
      <w:pPr>
        <w:spacing w:after="0" w:line="240" w:lineRule="auto"/>
        <w:jc w:val="both"/>
        <w:rPr>
          <w:rFonts w:cs="Times New Roman"/>
          <w:sz w:val="20"/>
          <w:szCs w:val="20"/>
          <w:lang w:val="es-ES_tradnl" w:eastAsia="en-US"/>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401"/>
        <w:gridCol w:w="2264"/>
        <w:gridCol w:w="1346"/>
      </w:tblGrid>
      <w:tr w:rsidR="006405A9" w:rsidRPr="006405A9" w14:paraId="36C2F1F4" w14:textId="77777777" w:rsidTr="009E6968">
        <w:trPr>
          <w:trHeight w:val="246"/>
        </w:trPr>
        <w:tc>
          <w:tcPr>
            <w:tcW w:w="927" w:type="dxa"/>
            <w:shd w:val="clear" w:color="auto" w:fill="EDEDED"/>
          </w:tcPr>
          <w:p w14:paraId="3AC64569" w14:textId="77777777" w:rsidR="006405A9" w:rsidRPr="006405A9" w:rsidRDefault="006405A9" w:rsidP="006405A9">
            <w:pPr>
              <w:spacing w:after="0" w:line="240" w:lineRule="auto"/>
              <w:rPr>
                <w:rFonts w:eastAsia="MS Mincho"/>
                <w:b/>
                <w:bCs/>
                <w:iCs/>
                <w:sz w:val="16"/>
                <w:szCs w:val="16"/>
                <w:lang w:val="es-EC" w:eastAsia="x-none"/>
              </w:rPr>
            </w:pPr>
            <w:r w:rsidRPr="006405A9">
              <w:rPr>
                <w:rFonts w:eastAsia="MS Mincho"/>
                <w:b/>
                <w:bCs/>
                <w:iCs/>
                <w:sz w:val="16"/>
                <w:szCs w:val="16"/>
                <w:lang w:val="es-EC" w:eastAsia="x-none"/>
              </w:rPr>
              <w:t>CALENDARIZACIÓN</w:t>
            </w:r>
          </w:p>
        </w:tc>
        <w:tc>
          <w:tcPr>
            <w:tcW w:w="3751" w:type="dxa"/>
            <w:shd w:val="clear" w:color="auto" w:fill="EDEDED"/>
          </w:tcPr>
          <w:p w14:paraId="6361A256" w14:textId="77777777" w:rsidR="006405A9" w:rsidRPr="006405A9" w:rsidRDefault="006405A9" w:rsidP="006405A9">
            <w:pPr>
              <w:spacing w:after="0" w:line="240" w:lineRule="auto"/>
              <w:jc w:val="center"/>
              <w:rPr>
                <w:rFonts w:eastAsia="MS Mincho"/>
                <w:b/>
                <w:bCs/>
                <w:iCs/>
                <w:sz w:val="16"/>
                <w:szCs w:val="16"/>
                <w:lang w:val="es-EC" w:eastAsia="x-none"/>
              </w:rPr>
            </w:pPr>
            <w:r w:rsidRPr="006405A9">
              <w:rPr>
                <w:rFonts w:eastAsia="MS Mincho"/>
                <w:b/>
                <w:bCs/>
                <w:iCs/>
                <w:sz w:val="16"/>
                <w:szCs w:val="16"/>
                <w:lang w:val="es-EC" w:eastAsia="x-none"/>
              </w:rPr>
              <w:t>ACTIVIDAD</w:t>
            </w:r>
          </w:p>
        </w:tc>
        <w:tc>
          <w:tcPr>
            <w:tcW w:w="2410" w:type="dxa"/>
            <w:shd w:val="clear" w:color="auto" w:fill="EDEDED"/>
          </w:tcPr>
          <w:p w14:paraId="339DAB3D" w14:textId="77777777" w:rsidR="006405A9" w:rsidRPr="006405A9" w:rsidRDefault="006405A9" w:rsidP="006405A9">
            <w:pPr>
              <w:spacing w:after="0" w:line="240" w:lineRule="auto"/>
              <w:jc w:val="center"/>
              <w:rPr>
                <w:rFonts w:eastAsia="MS Mincho"/>
                <w:b/>
                <w:bCs/>
                <w:iCs/>
                <w:sz w:val="16"/>
                <w:szCs w:val="16"/>
                <w:lang w:val="es-EC" w:eastAsia="x-none"/>
              </w:rPr>
            </w:pPr>
            <w:r w:rsidRPr="006405A9">
              <w:rPr>
                <w:rFonts w:eastAsia="MS Mincho"/>
                <w:b/>
                <w:bCs/>
                <w:iCs/>
                <w:sz w:val="16"/>
                <w:szCs w:val="16"/>
                <w:lang w:val="es-EC" w:eastAsia="x-none"/>
              </w:rPr>
              <w:t>DESCRIPCIÓN</w:t>
            </w:r>
          </w:p>
        </w:tc>
        <w:tc>
          <w:tcPr>
            <w:tcW w:w="1417" w:type="dxa"/>
            <w:shd w:val="clear" w:color="auto" w:fill="EDEDED"/>
          </w:tcPr>
          <w:p w14:paraId="42BF0F83" w14:textId="77777777" w:rsidR="006405A9" w:rsidRPr="006405A9" w:rsidRDefault="006405A9" w:rsidP="006405A9">
            <w:pPr>
              <w:spacing w:after="0" w:line="240" w:lineRule="auto"/>
              <w:jc w:val="center"/>
              <w:rPr>
                <w:rFonts w:eastAsia="MS Mincho"/>
                <w:b/>
                <w:bCs/>
                <w:iCs/>
                <w:sz w:val="16"/>
                <w:szCs w:val="16"/>
                <w:lang w:val="es-EC" w:eastAsia="x-none"/>
              </w:rPr>
            </w:pPr>
            <w:r w:rsidRPr="006405A9">
              <w:rPr>
                <w:rFonts w:eastAsia="MS Mincho"/>
                <w:b/>
                <w:bCs/>
                <w:iCs/>
                <w:sz w:val="16"/>
                <w:szCs w:val="16"/>
                <w:lang w:val="es-EC" w:eastAsia="x-none"/>
              </w:rPr>
              <w:t>SITUACIÓN</w:t>
            </w:r>
          </w:p>
        </w:tc>
      </w:tr>
      <w:tr w:rsidR="006405A9" w:rsidRPr="006405A9" w14:paraId="37411D67" w14:textId="77777777" w:rsidTr="009E6968">
        <w:trPr>
          <w:trHeight w:val="1281"/>
        </w:trPr>
        <w:tc>
          <w:tcPr>
            <w:tcW w:w="927" w:type="dxa"/>
            <w:shd w:val="clear" w:color="auto" w:fill="auto"/>
            <w:vAlign w:val="center"/>
          </w:tcPr>
          <w:p w14:paraId="6FC8DD8D" w14:textId="77777777" w:rsidR="006405A9" w:rsidRPr="006405A9" w:rsidRDefault="006405A9" w:rsidP="006405A9">
            <w:pPr>
              <w:spacing w:after="0" w:line="240" w:lineRule="auto"/>
              <w:rPr>
                <w:rFonts w:eastAsia="MS Mincho"/>
                <w:iCs/>
                <w:sz w:val="16"/>
                <w:szCs w:val="16"/>
                <w:lang w:val="es-EC" w:eastAsia="x-none"/>
              </w:rPr>
            </w:pPr>
            <w:r w:rsidRPr="006405A9">
              <w:rPr>
                <w:rFonts w:eastAsia="MS Mincho"/>
                <w:iCs/>
                <w:sz w:val="16"/>
                <w:szCs w:val="16"/>
                <w:lang w:val="es-EC" w:eastAsia="x-none"/>
              </w:rPr>
              <w:t>Junio del 2019</w:t>
            </w:r>
          </w:p>
        </w:tc>
        <w:tc>
          <w:tcPr>
            <w:tcW w:w="3751" w:type="dxa"/>
            <w:shd w:val="clear" w:color="auto" w:fill="auto"/>
          </w:tcPr>
          <w:p w14:paraId="07E8681B" w14:textId="77777777" w:rsidR="006405A9" w:rsidRPr="006405A9" w:rsidRDefault="006405A9" w:rsidP="006405A9">
            <w:pPr>
              <w:spacing w:after="0" w:line="240" w:lineRule="auto"/>
              <w:ind w:left="34"/>
              <w:jc w:val="both"/>
              <w:rPr>
                <w:rFonts w:eastAsia="MS Mincho"/>
                <w:bCs/>
                <w:iCs/>
                <w:sz w:val="16"/>
                <w:szCs w:val="16"/>
                <w:lang w:val="es-EC" w:eastAsia="x-none"/>
              </w:rPr>
            </w:pPr>
            <w:r w:rsidRPr="006405A9">
              <w:rPr>
                <w:rFonts w:eastAsia="MS Mincho"/>
                <w:bCs/>
                <w:iCs/>
                <w:sz w:val="16"/>
                <w:szCs w:val="16"/>
                <w:u w:val="single"/>
                <w:lang w:val="es-EC" w:eastAsia="x-none"/>
              </w:rPr>
              <w:t>COMPONENTE 1</w:t>
            </w:r>
            <w:r w:rsidRPr="006405A9">
              <w:rPr>
                <w:rFonts w:eastAsia="MS Mincho"/>
                <w:bCs/>
                <w:iCs/>
                <w:sz w:val="16"/>
                <w:szCs w:val="16"/>
                <w:lang w:val="es-EC" w:eastAsia="x-none"/>
              </w:rPr>
              <w:t xml:space="preserve">: </w:t>
            </w:r>
          </w:p>
          <w:p w14:paraId="79EE8D46" w14:textId="77777777" w:rsidR="006405A9" w:rsidRPr="006405A9" w:rsidRDefault="006405A9" w:rsidP="006405A9">
            <w:pPr>
              <w:spacing w:after="0" w:line="240" w:lineRule="auto"/>
              <w:ind w:left="34"/>
              <w:jc w:val="both"/>
              <w:rPr>
                <w:sz w:val="16"/>
                <w:szCs w:val="16"/>
              </w:rPr>
            </w:pPr>
            <w:r w:rsidRPr="006405A9">
              <w:rPr>
                <w:rFonts w:eastAsia="MS Mincho"/>
                <w:b/>
                <w:bCs/>
                <w:iCs/>
                <w:sz w:val="16"/>
                <w:szCs w:val="16"/>
                <w:lang w:val="es-ES" w:eastAsia="x-none"/>
              </w:rPr>
              <w:t>“Evaluación</w:t>
            </w:r>
            <w:r w:rsidRPr="006405A9">
              <w:rPr>
                <w:rFonts w:eastAsia="MS Mincho"/>
                <w:b/>
                <w:bCs/>
                <w:iCs/>
                <w:sz w:val="16"/>
                <w:szCs w:val="16"/>
                <w:lang w:eastAsia="x-none"/>
              </w:rPr>
              <w:t xml:space="preserve"> de los marcos legales, políticos y administrativos y de los programas existentes relacionados con la inclusión social de jóvenes con discapacidades, con un enfoque en el empleo en el Perú”</w:t>
            </w:r>
          </w:p>
        </w:tc>
        <w:tc>
          <w:tcPr>
            <w:tcW w:w="2410" w:type="dxa"/>
          </w:tcPr>
          <w:p w14:paraId="4FAEC2D8" w14:textId="77777777" w:rsidR="006405A9" w:rsidRPr="006405A9" w:rsidRDefault="006405A9" w:rsidP="006405A9">
            <w:pPr>
              <w:spacing w:after="0" w:line="240" w:lineRule="auto"/>
              <w:jc w:val="both"/>
              <w:rPr>
                <w:rFonts w:eastAsia="MS Mincho"/>
                <w:iCs/>
                <w:sz w:val="16"/>
                <w:szCs w:val="16"/>
                <w:lang w:eastAsia="x-none"/>
              </w:rPr>
            </w:pPr>
          </w:p>
          <w:p w14:paraId="7E75C197" w14:textId="77777777" w:rsidR="006405A9" w:rsidRPr="006405A9" w:rsidRDefault="006405A9" w:rsidP="006405A9">
            <w:pPr>
              <w:spacing w:after="0" w:line="240" w:lineRule="auto"/>
              <w:jc w:val="both"/>
              <w:rPr>
                <w:rFonts w:eastAsia="MS Mincho"/>
                <w:iCs/>
                <w:sz w:val="16"/>
                <w:szCs w:val="16"/>
                <w:lang w:eastAsia="x-none"/>
              </w:rPr>
            </w:pPr>
            <w:r w:rsidRPr="006405A9">
              <w:rPr>
                <w:rFonts w:eastAsia="MS Mincho"/>
                <w:bCs/>
                <w:iCs/>
                <w:sz w:val="16"/>
                <w:szCs w:val="16"/>
                <w:lang w:val="es-EC" w:eastAsia="x-none"/>
              </w:rPr>
              <w:t>Contiene un diagnóstico sobre la legislación, estrategias y políticas -de diversas entidades públicas y privadas, sobre la inserción laboral de jóvenes con discapacidad en el Perú</w:t>
            </w:r>
            <w:r w:rsidRPr="006405A9">
              <w:rPr>
                <w:rFonts w:eastAsia="MS Mincho"/>
                <w:iCs/>
                <w:sz w:val="16"/>
                <w:szCs w:val="16"/>
                <w:lang w:eastAsia="x-none"/>
              </w:rPr>
              <w:t xml:space="preserve"> </w:t>
            </w:r>
          </w:p>
        </w:tc>
        <w:tc>
          <w:tcPr>
            <w:tcW w:w="1417" w:type="dxa"/>
          </w:tcPr>
          <w:p w14:paraId="0690B7FE" w14:textId="77777777" w:rsidR="006405A9" w:rsidRPr="006405A9" w:rsidRDefault="006405A9" w:rsidP="006405A9">
            <w:pPr>
              <w:spacing w:after="0" w:line="240" w:lineRule="auto"/>
              <w:jc w:val="both"/>
              <w:rPr>
                <w:rFonts w:eastAsia="MS Mincho"/>
                <w:iCs/>
                <w:sz w:val="16"/>
                <w:szCs w:val="16"/>
                <w:u w:val="single"/>
                <w:lang w:val="es-EC" w:eastAsia="x-none"/>
              </w:rPr>
            </w:pPr>
          </w:p>
          <w:p w14:paraId="78EF41BE" w14:textId="77777777" w:rsidR="006405A9" w:rsidRPr="006405A9" w:rsidRDefault="006405A9" w:rsidP="006405A9">
            <w:pPr>
              <w:spacing w:after="0" w:line="240" w:lineRule="auto"/>
              <w:jc w:val="both"/>
              <w:rPr>
                <w:rFonts w:eastAsia="MS Mincho"/>
                <w:iCs/>
                <w:sz w:val="16"/>
                <w:szCs w:val="16"/>
                <w:u w:val="single"/>
                <w:lang w:val="es-EC" w:eastAsia="x-none"/>
              </w:rPr>
            </w:pPr>
          </w:p>
          <w:p w14:paraId="0DBA1841" w14:textId="77777777" w:rsidR="006405A9" w:rsidRPr="006405A9" w:rsidRDefault="006405A9" w:rsidP="006405A9">
            <w:pPr>
              <w:spacing w:after="0" w:line="240" w:lineRule="auto"/>
              <w:jc w:val="center"/>
              <w:rPr>
                <w:rFonts w:eastAsia="MS Mincho"/>
                <w:b/>
                <w:iCs/>
                <w:sz w:val="16"/>
                <w:szCs w:val="16"/>
                <w:lang w:val="es-EC" w:eastAsia="x-none"/>
              </w:rPr>
            </w:pPr>
            <w:r w:rsidRPr="006405A9">
              <w:rPr>
                <w:rFonts w:eastAsia="MS Mincho"/>
                <w:b/>
                <w:iCs/>
                <w:sz w:val="16"/>
                <w:szCs w:val="16"/>
                <w:lang w:val="es-EC" w:eastAsia="x-none"/>
              </w:rPr>
              <w:t>Concluido</w:t>
            </w:r>
          </w:p>
        </w:tc>
      </w:tr>
      <w:tr w:rsidR="006405A9" w:rsidRPr="006405A9" w14:paraId="7AE94549" w14:textId="77777777" w:rsidTr="009E6968">
        <w:trPr>
          <w:trHeight w:val="839"/>
        </w:trPr>
        <w:tc>
          <w:tcPr>
            <w:tcW w:w="927" w:type="dxa"/>
            <w:shd w:val="clear" w:color="auto" w:fill="auto"/>
            <w:vAlign w:val="center"/>
          </w:tcPr>
          <w:p w14:paraId="5811BD33" w14:textId="77777777" w:rsidR="006405A9" w:rsidRPr="006405A9" w:rsidRDefault="006405A9" w:rsidP="006405A9">
            <w:pPr>
              <w:spacing w:after="0" w:line="240" w:lineRule="auto"/>
              <w:rPr>
                <w:rFonts w:eastAsia="MS Mincho"/>
                <w:iCs/>
                <w:sz w:val="16"/>
                <w:szCs w:val="16"/>
                <w:lang w:val="es-EC" w:eastAsia="x-none"/>
              </w:rPr>
            </w:pPr>
            <w:r w:rsidRPr="006405A9">
              <w:rPr>
                <w:rFonts w:eastAsia="MS Mincho"/>
                <w:iCs/>
                <w:sz w:val="16"/>
                <w:szCs w:val="16"/>
                <w:lang w:val="es-ES" w:eastAsia="x-none"/>
              </w:rPr>
              <w:t>18 y 19 de junio 2019</w:t>
            </w:r>
          </w:p>
        </w:tc>
        <w:tc>
          <w:tcPr>
            <w:tcW w:w="3751" w:type="dxa"/>
            <w:shd w:val="clear" w:color="auto" w:fill="auto"/>
          </w:tcPr>
          <w:p w14:paraId="3B9443FD" w14:textId="77777777" w:rsidR="006405A9" w:rsidRPr="006405A9" w:rsidRDefault="006405A9" w:rsidP="006405A9">
            <w:pPr>
              <w:autoSpaceDE w:val="0"/>
              <w:autoSpaceDN w:val="0"/>
              <w:adjustRightInd w:val="0"/>
              <w:spacing w:after="0" w:line="240" w:lineRule="auto"/>
              <w:ind w:left="34"/>
              <w:jc w:val="both"/>
              <w:rPr>
                <w:bCs/>
                <w:color w:val="000000"/>
                <w:sz w:val="16"/>
                <w:szCs w:val="16"/>
              </w:rPr>
            </w:pPr>
            <w:r w:rsidRPr="006405A9">
              <w:rPr>
                <w:bCs/>
                <w:color w:val="000000"/>
                <w:sz w:val="16"/>
                <w:szCs w:val="16"/>
                <w:u w:val="single"/>
              </w:rPr>
              <w:t>COMPONENTE 2</w:t>
            </w:r>
            <w:r w:rsidRPr="006405A9">
              <w:rPr>
                <w:bCs/>
                <w:color w:val="000000"/>
                <w:sz w:val="16"/>
                <w:szCs w:val="16"/>
              </w:rPr>
              <w:t xml:space="preserve">: </w:t>
            </w:r>
          </w:p>
          <w:p w14:paraId="4201216B" w14:textId="77777777" w:rsidR="006405A9" w:rsidRPr="006405A9" w:rsidRDefault="006405A9" w:rsidP="006405A9">
            <w:pPr>
              <w:autoSpaceDE w:val="0"/>
              <w:autoSpaceDN w:val="0"/>
              <w:adjustRightInd w:val="0"/>
              <w:spacing w:after="0" w:line="240" w:lineRule="auto"/>
              <w:ind w:left="34"/>
              <w:jc w:val="both"/>
              <w:rPr>
                <w:rFonts w:eastAsia="MS Mincho"/>
                <w:b/>
                <w:iCs/>
                <w:sz w:val="16"/>
                <w:szCs w:val="16"/>
                <w:lang w:val="es-EC" w:eastAsia="x-none"/>
              </w:rPr>
            </w:pPr>
            <w:r w:rsidRPr="006405A9">
              <w:rPr>
                <w:b/>
                <w:iCs/>
                <w:color w:val="000000"/>
                <w:sz w:val="16"/>
                <w:szCs w:val="16"/>
                <w:lang w:val="es-ES"/>
              </w:rPr>
              <w:t>Taller Nacional “Jóvenes con discapacidad: expandiendo oportunidades de inclusión social y laboral en el Perú”</w:t>
            </w:r>
          </w:p>
        </w:tc>
        <w:tc>
          <w:tcPr>
            <w:tcW w:w="2410" w:type="dxa"/>
          </w:tcPr>
          <w:p w14:paraId="406BDDEA" w14:textId="77777777" w:rsidR="006405A9" w:rsidRPr="006405A9" w:rsidRDefault="006405A9" w:rsidP="006405A9">
            <w:pPr>
              <w:autoSpaceDE w:val="0"/>
              <w:autoSpaceDN w:val="0"/>
              <w:adjustRightInd w:val="0"/>
              <w:spacing w:after="0" w:line="240" w:lineRule="auto"/>
              <w:rPr>
                <w:bCs/>
                <w:color w:val="000000"/>
                <w:sz w:val="16"/>
                <w:szCs w:val="16"/>
                <w:lang w:val="es-ES"/>
              </w:rPr>
            </w:pPr>
            <w:r w:rsidRPr="006405A9">
              <w:rPr>
                <w:bCs/>
                <w:color w:val="000000"/>
                <w:sz w:val="16"/>
                <w:szCs w:val="16"/>
                <w:lang w:val="es-ES"/>
              </w:rPr>
              <w:t xml:space="preserve">Socialización con </w:t>
            </w:r>
            <w:r w:rsidRPr="006405A9">
              <w:rPr>
                <w:bCs/>
                <w:color w:val="000000"/>
                <w:sz w:val="16"/>
                <w:szCs w:val="16"/>
                <w:lang w:val="es-EC"/>
              </w:rPr>
              <w:t>expertos, funcionarios públicos de distintas instituciones, entidades privadas y representantes de las organizaciones de personas con discapacidad.</w:t>
            </w:r>
          </w:p>
        </w:tc>
        <w:tc>
          <w:tcPr>
            <w:tcW w:w="1417" w:type="dxa"/>
          </w:tcPr>
          <w:p w14:paraId="052D1DE6" w14:textId="77777777" w:rsidR="006405A9" w:rsidRPr="006405A9" w:rsidRDefault="006405A9" w:rsidP="006405A9">
            <w:pPr>
              <w:autoSpaceDE w:val="0"/>
              <w:autoSpaceDN w:val="0"/>
              <w:adjustRightInd w:val="0"/>
              <w:spacing w:after="0" w:line="240" w:lineRule="auto"/>
              <w:ind w:left="933" w:hanging="933"/>
              <w:jc w:val="center"/>
              <w:rPr>
                <w:b/>
                <w:bCs/>
                <w:color w:val="000000"/>
                <w:sz w:val="16"/>
                <w:szCs w:val="16"/>
                <w:lang w:val="es-ES"/>
              </w:rPr>
            </w:pPr>
          </w:p>
          <w:p w14:paraId="2EE0A366" w14:textId="77777777" w:rsidR="006405A9" w:rsidRPr="006405A9" w:rsidRDefault="006405A9" w:rsidP="006405A9">
            <w:pPr>
              <w:autoSpaceDE w:val="0"/>
              <w:autoSpaceDN w:val="0"/>
              <w:adjustRightInd w:val="0"/>
              <w:spacing w:after="0" w:line="240" w:lineRule="auto"/>
              <w:ind w:left="933" w:hanging="933"/>
              <w:jc w:val="center"/>
              <w:rPr>
                <w:color w:val="000000"/>
                <w:sz w:val="16"/>
                <w:szCs w:val="16"/>
                <w:u w:val="single"/>
              </w:rPr>
            </w:pPr>
            <w:r w:rsidRPr="006405A9">
              <w:rPr>
                <w:b/>
                <w:bCs/>
                <w:iCs/>
                <w:color w:val="000000"/>
                <w:sz w:val="16"/>
                <w:szCs w:val="16"/>
                <w:lang w:val="es-EC"/>
              </w:rPr>
              <w:t>Concluido</w:t>
            </w:r>
            <w:r w:rsidRPr="006405A9">
              <w:rPr>
                <w:b/>
                <w:bCs/>
                <w:color w:val="000000"/>
                <w:sz w:val="16"/>
                <w:szCs w:val="16"/>
                <w:lang w:val="es-ES"/>
              </w:rPr>
              <w:t xml:space="preserve"> </w:t>
            </w:r>
          </w:p>
        </w:tc>
      </w:tr>
      <w:tr w:rsidR="006405A9" w:rsidRPr="006405A9" w14:paraId="3DEF1B25" w14:textId="77777777" w:rsidTr="009E6968">
        <w:trPr>
          <w:trHeight w:val="895"/>
        </w:trPr>
        <w:tc>
          <w:tcPr>
            <w:tcW w:w="927" w:type="dxa"/>
            <w:shd w:val="clear" w:color="auto" w:fill="auto"/>
            <w:vAlign w:val="center"/>
          </w:tcPr>
          <w:p w14:paraId="6213FB6D" w14:textId="77777777" w:rsidR="006405A9" w:rsidRPr="006405A9" w:rsidRDefault="006405A9" w:rsidP="006405A9">
            <w:pPr>
              <w:spacing w:after="0" w:line="240" w:lineRule="auto"/>
              <w:rPr>
                <w:rFonts w:eastAsia="MS Mincho"/>
                <w:iCs/>
                <w:sz w:val="16"/>
                <w:szCs w:val="16"/>
                <w:lang w:val="es-EC" w:eastAsia="x-none"/>
              </w:rPr>
            </w:pPr>
            <w:r w:rsidRPr="006405A9">
              <w:rPr>
                <w:rFonts w:eastAsia="MS Mincho"/>
                <w:iCs/>
                <w:sz w:val="16"/>
                <w:szCs w:val="16"/>
                <w:lang w:val="es-ES" w:eastAsia="x-none"/>
              </w:rPr>
              <w:t>Setiembre del 2020</w:t>
            </w:r>
          </w:p>
        </w:tc>
        <w:tc>
          <w:tcPr>
            <w:tcW w:w="3751" w:type="dxa"/>
            <w:shd w:val="clear" w:color="auto" w:fill="auto"/>
          </w:tcPr>
          <w:p w14:paraId="33A172D1" w14:textId="77777777" w:rsidR="006405A9" w:rsidRPr="006405A9" w:rsidRDefault="006405A9" w:rsidP="006405A9">
            <w:pPr>
              <w:autoSpaceDE w:val="0"/>
              <w:autoSpaceDN w:val="0"/>
              <w:adjustRightInd w:val="0"/>
              <w:spacing w:after="0" w:line="240" w:lineRule="auto"/>
              <w:jc w:val="both"/>
              <w:rPr>
                <w:bCs/>
                <w:color w:val="000000"/>
                <w:sz w:val="16"/>
                <w:szCs w:val="16"/>
              </w:rPr>
            </w:pPr>
            <w:r w:rsidRPr="006405A9">
              <w:rPr>
                <w:bCs/>
                <w:color w:val="000000"/>
                <w:sz w:val="16"/>
                <w:szCs w:val="16"/>
                <w:u w:val="single"/>
              </w:rPr>
              <w:t>COMPONENTE 3</w:t>
            </w:r>
            <w:r w:rsidRPr="006405A9">
              <w:rPr>
                <w:bCs/>
                <w:color w:val="000000"/>
                <w:sz w:val="16"/>
                <w:szCs w:val="16"/>
              </w:rPr>
              <w:t xml:space="preserve">: </w:t>
            </w:r>
          </w:p>
          <w:p w14:paraId="53BE9D2F" w14:textId="77777777" w:rsidR="006405A9" w:rsidRPr="006405A9" w:rsidRDefault="006405A9" w:rsidP="006405A9">
            <w:pPr>
              <w:numPr>
                <w:ilvl w:val="0"/>
                <w:numId w:val="16"/>
              </w:numPr>
              <w:autoSpaceDE w:val="0"/>
              <w:autoSpaceDN w:val="0"/>
              <w:adjustRightInd w:val="0"/>
              <w:spacing w:after="0" w:line="240" w:lineRule="auto"/>
              <w:jc w:val="both"/>
              <w:rPr>
                <w:bCs/>
                <w:color w:val="000000"/>
                <w:sz w:val="16"/>
                <w:szCs w:val="16"/>
              </w:rPr>
            </w:pPr>
            <w:r w:rsidRPr="006405A9">
              <w:rPr>
                <w:bCs/>
                <w:color w:val="000000"/>
                <w:sz w:val="16"/>
                <w:szCs w:val="16"/>
                <w:lang w:val="es-EC"/>
              </w:rPr>
              <w:t xml:space="preserve">Cuatro </w:t>
            </w:r>
            <w:r w:rsidRPr="006405A9">
              <w:rPr>
                <w:b/>
                <w:bCs/>
                <w:color w:val="000000"/>
                <w:sz w:val="16"/>
                <w:szCs w:val="16"/>
                <w:lang w:val="es-EC"/>
              </w:rPr>
              <w:t>“</w:t>
            </w:r>
            <w:r w:rsidRPr="006405A9">
              <w:rPr>
                <w:b/>
                <w:bCs/>
                <w:iCs/>
                <w:color w:val="000000"/>
                <w:sz w:val="16"/>
                <w:szCs w:val="16"/>
                <w:lang w:val="es-ES_tradnl"/>
              </w:rPr>
              <w:t>Módulos de capacitación”</w:t>
            </w:r>
            <w:r w:rsidRPr="006405A9">
              <w:rPr>
                <w:bCs/>
                <w:color w:val="000000"/>
                <w:sz w:val="16"/>
                <w:szCs w:val="16"/>
                <w:lang w:val="es-EC"/>
              </w:rPr>
              <w:t xml:space="preserve"> diseñados </w:t>
            </w:r>
            <w:r w:rsidRPr="006405A9">
              <w:rPr>
                <w:bCs/>
                <w:color w:val="000000"/>
                <w:sz w:val="16"/>
                <w:szCs w:val="16"/>
                <w:lang w:val="es-ES_tradnl"/>
              </w:rPr>
              <w:t>para la capacitación presencial.</w:t>
            </w:r>
            <w:r w:rsidRPr="006405A9">
              <w:rPr>
                <w:bCs/>
                <w:color w:val="000000"/>
                <w:sz w:val="16"/>
                <w:szCs w:val="16"/>
              </w:rPr>
              <w:t xml:space="preserve"> </w:t>
            </w:r>
          </w:p>
          <w:p w14:paraId="52A0E512" w14:textId="77777777" w:rsidR="006405A9" w:rsidRPr="006405A9" w:rsidRDefault="006405A9" w:rsidP="006405A9">
            <w:pPr>
              <w:autoSpaceDE w:val="0"/>
              <w:autoSpaceDN w:val="0"/>
              <w:adjustRightInd w:val="0"/>
              <w:spacing w:after="0" w:line="240" w:lineRule="auto"/>
              <w:jc w:val="both"/>
              <w:rPr>
                <w:iCs/>
                <w:color w:val="000000"/>
                <w:sz w:val="16"/>
                <w:szCs w:val="16"/>
                <w:u w:val="single"/>
                <w:lang w:val="es-ES_tradnl"/>
              </w:rPr>
            </w:pPr>
          </w:p>
          <w:p w14:paraId="0180CAF2" w14:textId="77777777" w:rsidR="006405A9" w:rsidRPr="006405A9" w:rsidRDefault="006405A9" w:rsidP="006405A9">
            <w:pPr>
              <w:numPr>
                <w:ilvl w:val="0"/>
                <w:numId w:val="15"/>
              </w:numPr>
              <w:autoSpaceDE w:val="0"/>
              <w:autoSpaceDN w:val="0"/>
              <w:adjustRightInd w:val="0"/>
              <w:spacing w:after="0" w:line="240" w:lineRule="auto"/>
              <w:jc w:val="both"/>
              <w:rPr>
                <w:color w:val="000000"/>
                <w:sz w:val="16"/>
                <w:szCs w:val="16"/>
              </w:rPr>
            </w:pPr>
            <w:r w:rsidRPr="006405A9">
              <w:rPr>
                <w:iCs/>
                <w:color w:val="000000"/>
                <w:sz w:val="16"/>
                <w:szCs w:val="16"/>
                <w:lang w:val="es-ES_tradnl"/>
              </w:rPr>
              <w:t>Elaboración de audiovisuales (12 videos), para la promoción del empleo de personas con discapacidad.</w:t>
            </w:r>
          </w:p>
        </w:tc>
        <w:tc>
          <w:tcPr>
            <w:tcW w:w="2410" w:type="dxa"/>
          </w:tcPr>
          <w:p w14:paraId="44F64C81" w14:textId="77777777" w:rsidR="006405A9" w:rsidRPr="006405A9" w:rsidRDefault="006405A9" w:rsidP="006405A9">
            <w:pPr>
              <w:numPr>
                <w:ilvl w:val="0"/>
                <w:numId w:val="15"/>
              </w:numPr>
              <w:autoSpaceDE w:val="0"/>
              <w:autoSpaceDN w:val="0"/>
              <w:adjustRightInd w:val="0"/>
              <w:spacing w:after="0" w:line="240" w:lineRule="auto"/>
              <w:jc w:val="both"/>
              <w:rPr>
                <w:bCs/>
                <w:color w:val="000000"/>
                <w:sz w:val="16"/>
                <w:szCs w:val="16"/>
                <w:lang w:val="es-ES"/>
              </w:rPr>
            </w:pPr>
            <w:r w:rsidRPr="006405A9">
              <w:rPr>
                <w:bCs/>
                <w:color w:val="000000"/>
                <w:sz w:val="16"/>
                <w:szCs w:val="16"/>
                <w:lang w:val="es-ES"/>
              </w:rPr>
              <w:t>Para la asistencia técnica presencial</w:t>
            </w:r>
          </w:p>
          <w:p w14:paraId="37E1B93F" w14:textId="77777777" w:rsidR="006405A9" w:rsidRPr="006405A9" w:rsidRDefault="006405A9" w:rsidP="006405A9">
            <w:pPr>
              <w:numPr>
                <w:ilvl w:val="0"/>
                <w:numId w:val="15"/>
              </w:numPr>
              <w:autoSpaceDE w:val="0"/>
              <w:autoSpaceDN w:val="0"/>
              <w:adjustRightInd w:val="0"/>
              <w:spacing w:after="0" w:line="240" w:lineRule="auto"/>
              <w:jc w:val="both"/>
              <w:rPr>
                <w:bCs/>
                <w:color w:val="000000"/>
                <w:sz w:val="16"/>
                <w:szCs w:val="16"/>
                <w:lang w:val="es-ES"/>
              </w:rPr>
            </w:pPr>
            <w:r w:rsidRPr="006405A9">
              <w:rPr>
                <w:bCs/>
                <w:iCs/>
                <w:color w:val="000000"/>
                <w:sz w:val="16"/>
                <w:szCs w:val="16"/>
                <w:lang w:val="es-ES_tradnl"/>
              </w:rPr>
              <w:t>Herramientas virtuales para las acciones de capacitación y asistencia técnica, así como de orientación a los empleadores y personas con discapacidad</w:t>
            </w:r>
            <w:r w:rsidRPr="006405A9">
              <w:rPr>
                <w:bCs/>
                <w:color w:val="000000"/>
                <w:sz w:val="16"/>
                <w:szCs w:val="16"/>
                <w:lang w:val="es-ES"/>
              </w:rPr>
              <w:t>.</w:t>
            </w:r>
          </w:p>
        </w:tc>
        <w:tc>
          <w:tcPr>
            <w:tcW w:w="1417" w:type="dxa"/>
          </w:tcPr>
          <w:p w14:paraId="698C76A8" w14:textId="77777777" w:rsidR="006405A9" w:rsidRPr="006405A9" w:rsidRDefault="006405A9" w:rsidP="006405A9">
            <w:pPr>
              <w:autoSpaceDE w:val="0"/>
              <w:autoSpaceDN w:val="0"/>
              <w:adjustRightInd w:val="0"/>
              <w:spacing w:after="0" w:line="240" w:lineRule="auto"/>
              <w:ind w:left="933" w:hanging="933"/>
              <w:jc w:val="center"/>
              <w:rPr>
                <w:b/>
                <w:bCs/>
                <w:color w:val="000000"/>
                <w:sz w:val="16"/>
                <w:szCs w:val="16"/>
                <w:lang w:val="es-ES"/>
              </w:rPr>
            </w:pPr>
          </w:p>
          <w:p w14:paraId="4CB103E4" w14:textId="77777777" w:rsidR="006405A9" w:rsidRPr="006405A9" w:rsidRDefault="006405A9" w:rsidP="006405A9">
            <w:pPr>
              <w:autoSpaceDE w:val="0"/>
              <w:autoSpaceDN w:val="0"/>
              <w:adjustRightInd w:val="0"/>
              <w:spacing w:after="0" w:line="240" w:lineRule="auto"/>
              <w:ind w:left="933" w:hanging="933"/>
              <w:jc w:val="center"/>
              <w:rPr>
                <w:color w:val="000000"/>
                <w:sz w:val="16"/>
                <w:szCs w:val="16"/>
                <w:u w:val="single"/>
              </w:rPr>
            </w:pPr>
            <w:r w:rsidRPr="006405A9">
              <w:rPr>
                <w:b/>
                <w:bCs/>
                <w:iCs/>
                <w:color w:val="000000"/>
                <w:sz w:val="16"/>
                <w:szCs w:val="16"/>
                <w:lang w:val="es-EC"/>
              </w:rPr>
              <w:t>Concluido</w:t>
            </w:r>
            <w:r w:rsidRPr="006405A9">
              <w:rPr>
                <w:b/>
                <w:bCs/>
                <w:color w:val="000000"/>
                <w:sz w:val="16"/>
                <w:szCs w:val="16"/>
                <w:lang w:val="es-ES"/>
              </w:rPr>
              <w:t xml:space="preserve"> </w:t>
            </w:r>
          </w:p>
        </w:tc>
      </w:tr>
      <w:tr w:rsidR="006405A9" w:rsidRPr="006405A9" w14:paraId="6675CD2C" w14:textId="77777777" w:rsidTr="009E6968">
        <w:trPr>
          <w:trHeight w:val="1033"/>
        </w:trPr>
        <w:tc>
          <w:tcPr>
            <w:tcW w:w="927" w:type="dxa"/>
            <w:shd w:val="clear" w:color="auto" w:fill="auto"/>
            <w:vAlign w:val="center"/>
          </w:tcPr>
          <w:p w14:paraId="18F121B3" w14:textId="77777777" w:rsidR="006405A9" w:rsidRPr="006405A9" w:rsidRDefault="006405A9" w:rsidP="006405A9">
            <w:pPr>
              <w:spacing w:after="0" w:line="240" w:lineRule="auto"/>
              <w:rPr>
                <w:rFonts w:eastAsia="MS Mincho"/>
                <w:iCs/>
                <w:sz w:val="16"/>
                <w:szCs w:val="16"/>
                <w:lang w:val="es-EC" w:eastAsia="x-none"/>
              </w:rPr>
            </w:pPr>
            <w:r w:rsidRPr="006405A9">
              <w:rPr>
                <w:rFonts w:eastAsia="MS Mincho"/>
                <w:iCs/>
                <w:sz w:val="16"/>
                <w:szCs w:val="16"/>
                <w:lang w:val="es-EC" w:eastAsia="x-none"/>
              </w:rPr>
              <w:t>Febrero del 20</w:t>
            </w:r>
            <w:r w:rsidRPr="006405A9">
              <w:rPr>
                <w:rFonts w:eastAsia="MS Mincho"/>
                <w:bCs/>
                <w:iCs/>
                <w:sz w:val="16"/>
                <w:szCs w:val="16"/>
                <w:lang w:val="es-ES" w:eastAsia="x-none"/>
              </w:rPr>
              <w:t>21</w:t>
            </w:r>
          </w:p>
        </w:tc>
        <w:tc>
          <w:tcPr>
            <w:tcW w:w="3751" w:type="dxa"/>
            <w:shd w:val="clear" w:color="auto" w:fill="auto"/>
          </w:tcPr>
          <w:p w14:paraId="75A69FE6" w14:textId="77777777" w:rsidR="006405A9" w:rsidRPr="006405A9" w:rsidRDefault="006405A9" w:rsidP="006405A9">
            <w:pPr>
              <w:spacing w:after="0" w:line="240" w:lineRule="auto"/>
              <w:ind w:left="34"/>
              <w:jc w:val="both"/>
              <w:rPr>
                <w:rFonts w:eastAsia="Times New Roman" w:cs="Book Antiqua"/>
                <w:sz w:val="16"/>
                <w:szCs w:val="16"/>
                <w:lang w:val="es-ES" w:eastAsia="es-ES"/>
              </w:rPr>
            </w:pPr>
            <w:r w:rsidRPr="006405A9">
              <w:rPr>
                <w:rFonts w:eastAsia="Times New Roman" w:cs="Book Antiqua"/>
                <w:sz w:val="16"/>
                <w:szCs w:val="16"/>
                <w:u w:val="single"/>
                <w:lang w:val="es-ES" w:eastAsia="es-ES"/>
              </w:rPr>
              <w:t>COMPONENTE 4</w:t>
            </w:r>
            <w:r w:rsidRPr="006405A9">
              <w:rPr>
                <w:rFonts w:eastAsia="Times New Roman" w:cs="Book Antiqua"/>
                <w:sz w:val="16"/>
                <w:szCs w:val="16"/>
                <w:lang w:val="es-ES" w:eastAsia="es-ES"/>
              </w:rPr>
              <w:t>:</w:t>
            </w:r>
          </w:p>
          <w:p w14:paraId="14512C86" w14:textId="77777777" w:rsidR="006405A9" w:rsidRPr="006405A9" w:rsidRDefault="006405A9" w:rsidP="006405A9">
            <w:pPr>
              <w:spacing w:after="0" w:line="240" w:lineRule="auto"/>
              <w:ind w:left="34"/>
              <w:jc w:val="both"/>
              <w:rPr>
                <w:rFonts w:eastAsia="Times New Roman" w:cs="Book Antiqua"/>
                <w:bCs/>
                <w:sz w:val="16"/>
                <w:szCs w:val="16"/>
                <w:lang w:val="es-ES" w:eastAsia="es-ES"/>
              </w:rPr>
            </w:pPr>
            <w:r w:rsidRPr="006405A9">
              <w:rPr>
                <w:rFonts w:eastAsia="Times New Roman" w:cs="Book Antiqua"/>
                <w:b/>
                <w:bCs/>
                <w:sz w:val="16"/>
                <w:szCs w:val="16"/>
                <w:lang w:eastAsia="es-ES"/>
              </w:rPr>
              <w:t>“Aplicativo Virtual”</w:t>
            </w:r>
            <w:r w:rsidRPr="006405A9">
              <w:rPr>
                <w:rFonts w:eastAsia="Times New Roman" w:cs="Book Antiqua"/>
                <w:bCs/>
                <w:sz w:val="16"/>
                <w:szCs w:val="16"/>
                <w:lang w:eastAsia="es-ES"/>
              </w:rPr>
              <w:t xml:space="preserve"> </w:t>
            </w:r>
            <w:r w:rsidRPr="006405A9">
              <w:rPr>
                <w:rFonts w:cs="Book Antiqua"/>
                <w:bCs/>
                <w:sz w:val="16"/>
                <w:szCs w:val="16"/>
                <w:lang w:eastAsia="en-US"/>
              </w:rPr>
              <w:t>(con los componentes del perfil de habilidades: persona-puesto, para el empleo dependiente e independiente)</w:t>
            </w:r>
          </w:p>
        </w:tc>
        <w:tc>
          <w:tcPr>
            <w:tcW w:w="2410" w:type="dxa"/>
          </w:tcPr>
          <w:p w14:paraId="0925CECD" w14:textId="77777777" w:rsidR="006405A9" w:rsidRPr="006405A9" w:rsidRDefault="006405A9" w:rsidP="006405A9">
            <w:pPr>
              <w:spacing w:after="0" w:line="240" w:lineRule="auto"/>
              <w:rPr>
                <w:rFonts w:eastAsia="Times New Roman" w:cs="Book Antiqua"/>
                <w:bCs/>
                <w:sz w:val="16"/>
                <w:szCs w:val="16"/>
                <w:lang w:val="es-ES" w:eastAsia="es-ES"/>
              </w:rPr>
            </w:pPr>
            <w:r w:rsidRPr="006405A9">
              <w:rPr>
                <w:rFonts w:eastAsia="Times New Roman" w:cs="Book Antiqua"/>
                <w:bCs/>
                <w:sz w:val="16"/>
                <w:szCs w:val="16"/>
                <w:lang w:val="es-ES" w:eastAsia="es-ES"/>
              </w:rPr>
              <w:t xml:space="preserve">Dispositivo virtual que fue la herramienta principal para el Proyecto piloto sobre Registro Itinerante de PCD (octubre 2020-febrero 2021) </w:t>
            </w:r>
          </w:p>
        </w:tc>
        <w:tc>
          <w:tcPr>
            <w:tcW w:w="1417" w:type="dxa"/>
          </w:tcPr>
          <w:p w14:paraId="0A7B31D8" w14:textId="77777777" w:rsidR="006405A9" w:rsidRPr="006405A9" w:rsidRDefault="006405A9" w:rsidP="006405A9">
            <w:pPr>
              <w:spacing w:after="0" w:line="240" w:lineRule="auto"/>
              <w:jc w:val="center"/>
              <w:rPr>
                <w:rFonts w:eastAsia="Times New Roman" w:cs="Book Antiqua"/>
                <w:b/>
                <w:bCs/>
                <w:sz w:val="16"/>
                <w:szCs w:val="16"/>
                <w:lang w:val="es-ES" w:eastAsia="es-ES"/>
              </w:rPr>
            </w:pPr>
          </w:p>
          <w:p w14:paraId="3333D4C1" w14:textId="77777777" w:rsidR="006405A9" w:rsidRPr="006405A9" w:rsidRDefault="006405A9" w:rsidP="006405A9">
            <w:pPr>
              <w:spacing w:after="0" w:line="240" w:lineRule="auto"/>
              <w:jc w:val="center"/>
              <w:rPr>
                <w:rFonts w:eastAsia="Times New Roman" w:cs="Book Antiqua"/>
                <w:bCs/>
                <w:sz w:val="16"/>
                <w:szCs w:val="16"/>
                <w:u w:val="single"/>
                <w:lang w:val="es-ES" w:eastAsia="es-ES"/>
              </w:rPr>
            </w:pPr>
            <w:r w:rsidRPr="006405A9">
              <w:rPr>
                <w:rFonts w:eastAsia="Times New Roman" w:cs="Book Antiqua"/>
                <w:b/>
                <w:bCs/>
                <w:iCs/>
                <w:sz w:val="16"/>
                <w:szCs w:val="16"/>
                <w:lang w:val="es-EC" w:eastAsia="es-ES"/>
              </w:rPr>
              <w:t>Concluido</w:t>
            </w:r>
            <w:r w:rsidRPr="006405A9">
              <w:rPr>
                <w:rFonts w:eastAsia="Times New Roman" w:cs="Book Antiqua"/>
                <w:b/>
                <w:bCs/>
                <w:sz w:val="16"/>
                <w:szCs w:val="16"/>
                <w:lang w:val="es-ES" w:eastAsia="es-ES"/>
              </w:rPr>
              <w:t xml:space="preserve"> </w:t>
            </w:r>
          </w:p>
        </w:tc>
      </w:tr>
    </w:tbl>
    <w:p w14:paraId="504D01C0" w14:textId="77777777" w:rsidR="006405A9" w:rsidRPr="006405A9" w:rsidRDefault="006405A9" w:rsidP="006405A9">
      <w:pPr>
        <w:spacing w:after="200" w:line="276" w:lineRule="auto"/>
        <w:jc w:val="both"/>
        <w:rPr>
          <w:rFonts w:cs="Times New Roman"/>
          <w:sz w:val="20"/>
          <w:szCs w:val="20"/>
          <w:lang w:val="es-EC" w:eastAsia="en-US"/>
        </w:rPr>
      </w:pPr>
    </w:p>
    <w:p w14:paraId="35490AC0" w14:textId="77777777" w:rsidR="006405A9" w:rsidRPr="006405A9" w:rsidRDefault="006405A9" w:rsidP="006405A9">
      <w:pPr>
        <w:spacing w:after="200" w:line="276" w:lineRule="auto"/>
        <w:jc w:val="both"/>
        <w:rPr>
          <w:b/>
          <w:sz w:val="24"/>
          <w:szCs w:val="24"/>
          <w:u w:val="single"/>
          <w:lang w:val="es-EC" w:eastAsia="en-US"/>
        </w:rPr>
      </w:pPr>
      <w:r w:rsidRPr="006405A9">
        <w:rPr>
          <w:b/>
          <w:sz w:val="24"/>
          <w:szCs w:val="24"/>
          <w:u w:val="single"/>
          <w:lang w:val="es-EC" w:eastAsia="en-US"/>
        </w:rPr>
        <w:t>AÑO 2021</w:t>
      </w:r>
    </w:p>
    <w:p w14:paraId="4E2E4616" w14:textId="77777777" w:rsidR="006405A9" w:rsidRPr="006405A9" w:rsidRDefault="006405A9" w:rsidP="006405A9">
      <w:pPr>
        <w:spacing w:after="200" w:line="240" w:lineRule="auto"/>
        <w:jc w:val="both"/>
        <w:rPr>
          <w:rFonts w:cs="Times New Roman"/>
          <w:sz w:val="24"/>
          <w:szCs w:val="24"/>
          <w:lang w:val="es-EC" w:eastAsia="en-US"/>
        </w:rPr>
      </w:pPr>
      <w:r w:rsidRPr="006405A9">
        <w:rPr>
          <w:rFonts w:cs="Times New Roman"/>
          <w:sz w:val="24"/>
          <w:szCs w:val="24"/>
          <w:lang w:val="es-EC" w:eastAsia="en-US"/>
        </w:rPr>
        <w:t xml:space="preserve">En el contexto de pandemia por el </w:t>
      </w:r>
      <w:r w:rsidRPr="006405A9">
        <w:rPr>
          <w:rFonts w:cs="Times New Roman"/>
          <w:sz w:val="24"/>
          <w:szCs w:val="24"/>
          <w:lang w:val="es-ES_tradnl" w:eastAsia="en-US"/>
        </w:rPr>
        <w:t>COVID-19 se propuso a la CEPAL continuar el desarrollo de propuestas acordes con la digitación y virtualización de procesos, con la finalidad de continuar promoviendo el empleo de los Jóvenes y personas con discapacidad en edad de trabajar. L</w:t>
      </w:r>
      <w:r w:rsidRPr="006405A9">
        <w:rPr>
          <w:rFonts w:cs="Times New Roman"/>
          <w:sz w:val="24"/>
          <w:szCs w:val="24"/>
          <w:lang w:val="es-EC" w:eastAsia="en-US"/>
        </w:rPr>
        <w:t>a CEPAL en conjunto con Naciones Unidas manifestaron su voluntad de ampliar el proyecto con el MTPE hasta diciembre del 2021.</w:t>
      </w:r>
    </w:p>
    <w:p w14:paraId="604387C4" w14:textId="77777777" w:rsidR="006405A9" w:rsidRPr="006405A9" w:rsidRDefault="006405A9" w:rsidP="006405A9">
      <w:pPr>
        <w:spacing w:after="200" w:line="240" w:lineRule="auto"/>
        <w:jc w:val="both"/>
        <w:rPr>
          <w:rFonts w:cs="Times New Roman"/>
          <w:sz w:val="24"/>
          <w:szCs w:val="24"/>
          <w:lang w:val="es-EC" w:eastAsia="en-US"/>
        </w:rPr>
      </w:pPr>
      <w:r w:rsidRPr="006405A9">
        <w:rPr>
          <w:rFonts w:cs="Times New Roman"/>
          <w:sz w:val="24"/>
          <w:szCs w:val="24"/>
          <w:lang w:val="es-EC" w:eastAsia="en-US"/>
        </w:rPr>
        <w:t>En este contexto, se han programado las siguientes para el año 2021:</w:t>
      </w:r>
    </w:p>
    <w:p w14:paraId="19BC58E0" w14:textId="77777777" w:rsidR="006405A9" w:rsidRPr="006405A9" w:rsidRDefault="006405A9" w:rsidP="006405A9">
      <w:pPr>
        <w:spacing w:after="0" w:line="240" w:lineRule="auto"/>
        <w:ind w:left="360"/>
        <w:jc w:val="center"/>
        <w:rPr>
          <w:rFonts w:eastAsia="MS Mincho"/>
          <w:b/>
          <w:bCs/>
          <w:iCs/>
          <w:sz w:val="20"/>
          <w:szCs w:val="20"/>
          <w:lang w:val="es-EC" w:eastAsia="x-none"/>
        </w:rPr>
      </w:pPr>
    </w:p>
    <w:tbl>
      <w:tblPr>
        <w:tblW w:w="8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3480"/>
        <w:gridCol w:w="2135"/>
        <w:gridCol w:w="1422"/>
      </w:tblGrid>
      <w:tr w:rsidR="006405A9" w:rsidRPr="006405A9" w14:paraId="1C25AF2E" w14:textId="77777777" w:rsidTr="006405A9">
        <w:trPr>
          <w:trHeight w:val="233"/>
        </w:trPr>
        <w:tc>
          <w:tcPr>
            <w:tcW w:w="1502" w:type="dxa"/>
            <w:shd w:val="clear" w:color="auto" w:fill="EDEDED"/>
          </w:tcPr>
          <w:p w14:paraId="69AA47B7" w14:textId="77777777" w:rsidR="006405A9" w:rsidRPr="006405A9" w:rsidRDefault="006405A9" w:rsidP="006405A9">
            <w:pPr>
              <w:spacing w:after="0" w:line="240" w:lineRule="auto"/>
              <w:jc w:val="center"/>
              <w:rPr>
                <w:rFonts w:eastAsia="MS Mincho"/>
                <w:b/>
                <w:bCs/>
                <w:iCs/>
                <w:sz w:val="16"/>
                <w:szCs w:val="16"/>
                <w:lang w:val="es-EC" w:eastAsia="x-none"/>
              </w:rPr>
            </w:pPr>
            <w:bookmarkStart w:id="2" w:name="_Hlk73357121"/>
            <w:r w:rsidRPr="006405A9">
              <w:rPr>
                <w:rFonts w:eastAsia="MS Mincho"/>
                <w:b/>
                <w:bCs/>
                <w:iCs/>
                <w:sz w:val="16"/>
                <w:szCs w:val="16"/>
                <w:lang w:val="es-EC" w:eastAsia="x-none"/>
              </w:rPr>
              <w:t>CALENDARIZACIÓN</w:t>
            </w:r>
          </w:p>
        </w:tc>
        <w:tc>
          <w:tcPr>
            <w:tcW w:w="3480" w:type="dxa"/>
            <w:shd w:val="clear" w:color="auto" w:fill="EDEDED"/>
          </w:tcPr>
          <w:p w14:paraId="448E161D" w14:textId="77777777" w:rsidR="006405A9" w:rsidRPr="006405A9" w:rsidRDefault="006405A9" w:rsidP="006405A9">
            <w:pPr>
              <w:spacing w:after="0" w:line="240" w:lineRule="auto"/>
              <w:jc w:val="center"/>
              <w:rPr>
                <w:rFonts w:eastAsia="MS Mincho"/>
                <w:b/>
                <w:bCs/>
                <w:iCs/>
                <w:sz w:val="16"/>
                <w:szCs w:val="16"/>
                <w:lang w:val="es-EC" w:eastAsia="x-none"/>
              </w:rPr>
            </w:pPr>
            <w:r w:rsidRPr="006405A9">
              <w:rPr>
                <w:rFonts w:eastAsia="MS Mincho"/>
                <w:b/>
                <w:bCs/>
                <w:iCs/>
                <w:sz w:val="16"/>
                <w:szCs w:val="16"/>
                <w:lang w:val="es-EC" w:eastAsia="x-none"/>
              </w:rPr>
              <w:t>ACTIVIDAD</w:t>
            </w:r>
          </w:p>
        </w:tc>
        <w:tc>
          <w:tcPr>
            <w:tcW w:w="2135" w:type="dxa"/>
            <w:shd w:val="clear" w:color="auto" w:fill="EDEDED"/>
          </w:tcPr>
          <w:p w14:paraId="19F34030" w14:textId="77777777" w:rsidR="006405A9" w:rsidRPr="006405A9" w:rsidRDefault="006405A9" w:rsidP="006405A9">
            <w:pPr>
              <w:spacing w:after="0" w:line="240" w:lineRule="auto"/>
              <w:jc w:val="center"/>
              <w:rPr>
                <w:rFonts w:eastAsia="MS Mincho"/>
                <w:b/>
                <w:bCs/>
                <w:iCs/>
                <w:sz w:val="16"/>
                <w:szCs w:val="16"/>
                <w:lang w:val="es-EC" w:eastAsia="x-none"/>
              </w:rPr>
            </w:pPr>
            <w:r w:rsidRPr="006405A9">
              <w:rPr>
                <w:rFonts w:eastAsia="MS Mincho"/>
                <w:b/>
                <w:bCs/>
                <w:iCs/>
                <w:sz w:val="16"/>
                <w:szCs w:val="16"/>
                <w:lang w:val="es-EC" w:eastAsia="x-none"/>
              </w:rPr>
              <w:t>DESCRIPCIÓN</w:t>
            </w:r>
          </w:p>
        </w:tc>
        <w:tc>
          <w:tcPr>
            <w:tcW w:w="1422" w:type="dxa"/>
            <w:shd w:val="clear" w:color="auto" w:fill="EDEDED"/>
          </w:tcPr>
          <w:p w14:paraId="23F22943" w14:textId="77777777" w:rsidR="006405A9" w:rsidRPr="006405A9" w:rsidRDefault="006405A9" w:rsidP="006405A9">
            <w:pPr>
              <w:spacing w:after="0" w:line="240" w:lineRule="auto"/>
              <w:jc w:val="center"/>
              <w:rPr>
                <w:rFonts w:eastAsia="MS Mincho"/>
                <w:b/>
                <w:bCs/>
                <w:iCs/>
                <w:sz w:val="16"/>
                <w:szCs w:val="16"/>
                <w:lang w:val="es-EC" w:eastAsia="x-none"/>
              </w:rPr>
            </w:pPr>
            <w:r w:rsidRPr="006405A9">
              <w:rPr>
                <w:rFonts w:eastAsia="MS Mincho"/>
                <w:b/>
                <w:bCs/>
                <w:iCs/>
                <w:sz w:val="16"/>
                <w:szCs w:val="16"/>
                <w:lang w:val="es-EC" w:eastAsia="x-none"/>
              </w:rPr>
              <w:t>COSTO / $</w:t>
            </w:r>
          </w:p>
        </w:tc>
      </w:tr>
      <w:tr w:rsidR="006405A9" w:rsidRPr="006405A9" w14:paraId="270430A8" w14:textId="77777777" w:rsidTr="006405A9">
        <w:trPr>
          <w:trHeight w:val="1215"/>
        </w:trPr>
        <w:tc>
          <w:tcPr>
            <w:tcW w:w="1502" w:type="dxa"/>
            <w:shd w:val="clear" w:color="auto" w:fill="auto"/>
            <w:vAlign w:val="center"/>
          </w:tcPr>
          <w:p w14:paraId="6CBE4842"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Febrero – Abril</w:t>
            </w:r>
          </w:p>
          <w:p w14:paraId="5AE6EFEE"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(1)</w:t>
            </w:r>
          </w:p>
        </w:tc>
        <w:tc>
          <w:tcPr>
            <w:tcW w:w="3480" w:type="dxa"/>
            <w:shd w:val="clear" w:color="auto" w:fill="auto"/>
          </w:tcPr>
          <w:p w14:paraId="688F6349" w14:textId="77777777" w:rsidR="006405A9" w:rsidRPr="006405A9" w:rsidRDefault="006405A9" w:rsidP="006405A9">
            <w:pPr>
              <w:spacing w:after="0" w:line="240" w:lineRule="auto"/>
              <w:ind w:left="34"/>
              <w:jc w:val="both"/>
              <w:rPr>
                <w:rFonts w:eastAsia="MS Mincho"/>
                <w:bCs/>
                <w:iCs/>
                <w:sz w:val="16"/>
                <w:szCs w:val="16"/>
                <w:lang w:val="es-EC" w:eastAsia="x-none"/>
              </w:rPr>
            </w:pPr>
            <w:r w:rsidRPr="006405A9">
              <w:rPr>
                <w:rFonts w:eastAsia="MS Mincho"/>
                <w:bCs/>
                <w:iCs/>
                <w:sz w:val="16"/>
                <w:szCs w:val="16"/>
                <w:u w:val="single"/>
                <w:lang w:val="es-EC" w:eastAsia="x-none"/>
              </w:rPr>
              <w:t>COMPONENTE 1</w:t>
            </w:r>
            <w:r w:rsidRPr="006405A9">
              <w:rPr>
                <w:rFonts w:eastAsia="MS Mincho"/>
                <w:bCs/>
                <w:iCs/>
                <w:sz w:val="16"/>
                <w:szCs w:val="16"/>
                <w:lang w:val="es-EC" w:eastAsia="x-none"/>
              </w:rPr>
              <w:t xml:space="preserve">: </w:t>
            </w:r>
          </w:p>
          <w:p w14:paraId="5FE0E1F3" w14:textId="77777777" w:rsidR="006405A9" w:rsidRPr="006405A9" w:rsidRDefault="006405A9" w:rsidP="006405A9">
            <w:pPr>
              <w:spacing w:after="0" w:line="240" w:lineRule="auto"/>
              <w:ind w:left="34"/>
              <w:jc w:val="both"/>
              <w:rPr>
                <w:rFonts w:eastAsia="MS Mincho"/>
                <w:bCs/>
                <w:iCs/>
                <w:sz w:val="16"/>
                <w:szCs w:val="16"/>
                <w:lang w:val="es-ES" w:eastAsia="x-none"/>
              </w:rPr>
            </w:pPr>
            <w:r w:rsidRPr="006405A9">
              <w:rPr>
                <w:rFonts w:eastAsia="MS Mincho"/>
                <w:bCs/>
                <w:iCs/>
                <w:sz w:val="16"/>
                <w:szCs w:val="16"/>
                <w:lang w:val="es-ES" w:eastAsia="x-none"/>
              </w:rPr>
              <w:t>IMPLEMENTACIÓN DEL SITIO (WEB) SOBRE DISCAPACIDAD Y EMPLEO (SUBDOMINIO DEL MTPE) PARA GENERAR ACCESIBILIDAD A LA INFORMACIÓN Y FORTALECIMIENTO DE CAPACIDADES EN MATERIA DE EMPLEO Y DISCAPACIDAD</w:t>
            </w:r>
          </w:p>
          <w:p w14:paraId="51491FD6" w14:textId="77777777" w:rsidR="006405A9" w:rsidRPr="006405A9" w:rsidRDefault="006405A9" w:rsidP="006405A9">
            <w:pPr>
              <w:spacing w:after="0" w:line="240" w:lineRule="auto"/>
              <w:jc w:val="both"/>
              <w:rPr>
                <w:sz w:val="16"/>
                <w:szCs w:val="16"/>
              </w:rPr>
            </w:pPr>
          </w:p>
        </w:tc>
        <w:tc>
          <w:tcPr>
            <w:tcW w:w="2135" w:type="dxa"/>
          </w:tcPr>
          <w:p w14:paraId="7D57388B" w14:textId="77777777" w:rsidR="006405A9" w:rsidRPr="006405A9" w:rsidRDefault="006405A9" w:rsidP="006405A9">
            <w:pPr>
              <w:spacing w:after="0" w:line="240" w:lineRule="auto"/>
              <w:jc w:val="both"/>
              <w:rPr>
                <w:rFonts w:eastAsia="MS Mincho"/>
                <w:iCs/>
                <w:sz w:val="16"/>
                <w:szCs w:val="16"/>
                <w:lang w:eastAsia="x-none"/>
              </w:rPr>
            </w:pPr>
          </w:p>
          <w:p w14:paraId="16212A9A" w14:textId="77777777" w:rsidR="006405A9" w:rsidRPr="006405A9" w:rsidRDefault="006405A9" w:rsidP="006405A9">
            <w:pPr>
              <w:spacing w:after="0" w:line="240" w:lineRule="auto"/>
              <w:contextualSpacing/>
              <w:jc w:val="both"/>
              <w:rPr>
                <w:rFonts w:eastAsia="Times New Roman" w:cs="Times New Roman"/>
                <w:sz w:val="16"/>
                <w:szCs w:val="16"/>
                <w:lang w:val="es-ES" w:eastAsia="x-none"/>
              </w:rPr>
            </w:pPr>
            <w:r w:rsidRPr="006405A9">
              <w:rPr>
                <w:rFonts w:eastAsia="Times New Roman" w:cs="Times New Roman"/>
                <w:sz w:val="16"/>
                <w:szCs w:val="16"/>
                <w:lang w:val="es-ES" w:eastAsia="x-none"/>
              </w:rPr>
              <w:t xml:space="preserve">Se ha concluido la construcción del sitio </w:t>
            </w:r>
            <w:r w:rsidRPr="006405A9">
              <w:rPr>
                <w:rFonts w:eastAsia="Times New Roman"/>
                <w:sz w:val="16"/>
                <w:szCs w:val="16"/>
                <w:lang w:val="es-ES" w:eastAsia="x-none"/>
              </w:rPr>
              <w:t xml:space="preserve">web </w:t>
            </w:r>
            <w:r w:rsidRPr="006405A9">
              <w:rPr>
                <w:rFonts w:eastAsia="Times New Roman"/>
                <w:b/>
                <w:bCs/>
                <w:i/>
                <w:iCs/>
                <w:sz w:val="16"/>
                <w:szCs w:val="16"/>
                <w:lang w:val="es-ES" w:eastAsia="x-none"/>
              </w:rPr>
              <w:t xml:space="preserve">“Empleo y Personas con discapacidad” </w:t>
            </w:r>
            <w:r w:rsidRPr="006405A9">
              <w:rPr>
                <w:rFonts w:eastAsia="Times New Roman"/>
                <w:i/>
                <w:iCs/>
                <w:sz w:val="16"/>
                <w:szCs w:val="16"/>
                <w:lang w:val="es-ES" w:eastAsia="x-none"/>
              </w:rPr>
              <w:t xml:space="preserve">que cuenta </w:t>
            </w:r>
            <w:r w:rsidRPr="006405A9">
              <w:rPr>
                <w:rFonts w:eastAsia="Times New Roman"/>
                <w:sz w:val="16"/>
                <w:szCs w:val="16"/>
                <w:lang w:val="es-ES" w:eastAsia="x-none"/>
              </w:rPr>
              <w:t>con características de</w:t>
            </w:r>
            <w:r w:rsidRPr="006405A9">
              <w:rPr>
                <w:rFonts w:eastAsia="Times New Roman"/>
                <w:b/>
                <w:bCs/>
                <w:sz w:val="16"/>
                <w:szCs w:val="16"/>
                <w:lang w:val="es-ES" w:eastAsia="x-none"/>
              </w:rPr>
              <w:t xml:space="preserve"> accesibilidad universal,</w:t>
            </w:r>
            <w:r w:rsidRPr="006405A9">
              <w:rPr>
                <w:rFonts w:eastAsia="Times New Roman"/>
                <w:b/>
                <w:bCs/>
                <w:i/>
                <w:iCs/>
                <w:sz w:val="16"/>
                <w:szCs w:val="16"/>
                <w:lang w:val="es-ES" w:eastAsia="x-none"/>
              </w:rPr>
              <w:t xml:space="preserve"> </w:t>
            </w:r>
            <w:r w:rsidRPr="006405A9">
              <w:rPr>
                <w:rFonts w:eastAsia="Times New Roman"/>
                <w:sz w:val="16"/>
                <w:szCs w:val="16"/>
                <w:lang w:val="es-ES" w:eastAsia="x-none"/>
              </w:rPr>
              <w:t xml:space="preserve">cumpliendo con ello las recomendaciones internacionales establecidas por el Consorcio de la </w:t>
            </w:r>
            <w:r w:rsidRPr="006405A9">
              <w:rPr>
                <w:rFonts w:eastAsia="Times New Roman"/>
                <w:b/>
                <w:bCs/>
                <w:sz w:val="16"/>
                <w:szCs w:val="16"/>
                <w:lang w:val="es-ES" w:eastAsia="x-none"/>
              </w:rPr>
              <w:t xml:space="preserve">Wold Wide Web (W3C), </w:t>
            </w:r>
            <w:r w:rsidRPr="006405A9">
              <w:rPr>
                <w:rFonts w:eastAsia="Times New Roman"/>
                <w:sz w:val="16"/>
                <w:szCs w:val="16"/>
                <w:lang w:val="es-ES" w:eastAsia="x-none"/>
              </w:rPr>
              <w:t xml:space="preserve">que señala los criterios y herramientas de funcionalidad para el acceso a información y herramientas virtuales de personas con discapacidad y </w:t>
            </w:r>
            <w:r w:rsidRPr="006405A9">
              <w:rPr>
                <w:rFonts w:eastAsia="Times New Roman"/>
                <w:sz w:val="16"/>
                <w:szCs w:val="16"/>
                <w:lang w:val="es-ES" w:eastAsia="x-none"/>
              </w:rPr>
              <w:lastRenderedPageBreak/>
              <w:t>personas con alguna deficiencia.</w:t>
            </w:r>
          </w:p>
          <w:p w14:paraId="116C2466" w14:textId="77777777" w:rsidR="006405A9" w:rsidRPr="006405A9" w:rsidRDefault="006405A9" w:rsidP="006405A9">
            <w:pPr>
              <w:spacing w:after="0" w:line="240" w:lineRule="auto"/>
              <w:jc w:val="both"/>
              <w:rPr>
                <w:rFonts w:eastAsia="MS Mincho"/>
                <w:iCs/>
                <w:sz w:val="16"/>
                <w:szCs w:val="16"/>
                <w:lang w:eastAsia="x-none"/>
              </w:rPr>
            </w:pPr>
          </w:p>
        </w:tc>
        <w:tc>
          <w:tcPr>
            <w:tcW w:w="1422" w:type="dxa"/>
          </w:tcPr>
          <w:p w14:paraId="7CBD1758" w14:textId="77777777" w:rsidR="006405A9" w:rsidRPr="006405A9" w:rsidRDefault="006405A9" w:rsidP="006405A9">
            <w:pPr>
              <w:spacing w:after="0" w:line="240" w:lineRule="auto"/>
              <w:jc w:val="both"/>
              <w:rPr>
                <w:rFonts w:eastAsia="MS Mincho"/>
                <w:iCs/>
                <w:sz w:val="16"/>
                <w:szCs w:val="16"/>
                <w:u w:val="single"/>
                <w:lang w:val="es-EC" w:eastAsia="x-none"/>
              </w:rPr>
            </w:pPr>
          </w:p>
          <w:p w14:paraId="7D35974E" w14:textId="77777777" w:rsidR="006405A9" w:rsidRPr="006405A9" w:rsidRDefault="006405A9" w:rsidP="006405A9">
            <w:pPr>
              <w:spacing w:after="0" w:line="240" w:lineRule="auto"/>
              <w:jc w:val="both"/>
              <w:rPr>
                <w:rFonts w:eastAsia="MS Mincho"/>
                <w:iCs/>
                <w:sz w:val="16"/>
                <w:szCs w:val="16"/>
                <w:u w:val="single"/>
                <w:lang w:val="es-EC" w:eastAsia="x-none"/>
              </w:rPr>
            </w:pPr>
          </w:p>
          <w:p w14:paraId="0BFA93C9" w14:textId="77777777" w:rsidR="006405A9" w:rsidRPr="006405A9" w:rsidRDefault="006405A9" w:rsidP="006405A9">
            <w:pPr>
              <w:spacing w:after="0" w:line="240" w:lineRule="auto"/>
              <w:jc w:val="center"/>
              <w:rPr>
                <w:rFonts w:eastAsia="MS Mincho"/>
                <w:b/>
                <w:iCs/>
                <w:sz w:val="16"/>
                <w:szCs w:val="16"/>
                <w:lang w:val="es-EC" w:eastAsia="x-none"/>
              </w:rPr>
            </w:pPr>
            <w:r w:rsidRPr="006405A9">
              <w:rPr>
                <w:rFonts w:eastAsia="MS Mincho"/>
                <w:b/>
                <w:iCs/>
                <w:sz w:val="16"/>
                <w:szCs w:val="16"/>
                <w:lang w:val="es-EC" w:eastAsia="x-none"/>
              </w:rPr>
              <w:t>10,575</w:t>
            </w:r>
          </w:p>
        </w:tc>
      </w:tr>
      <w:tr w:rsidR="006405A9" w:rsidRPr="006405A9" w14:paraId="3AAF6634" w14:textId="77777777" w:rsidTr="006405A9">
        <w:trPr>
          <w:trHeight w:val="796"/>
        </w:trPr>
        <w:tc>
          <w:tcPr>
            <w:tcW w:w="1502" w:type="dxa"/>
            <w:shd w:val="clear" w:color="auto" w:fill="auto"/>
            <w:vAlign w:val="center"/>
          </w:tcPr>
          <w:p w14:paraId="66CB5E11"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Abril – Junio</w:t>
            </w:r>
          </w:p>
          <w:p w14:paraId="22E4A57E"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(2)</w:t>
            </w:r>
          </w:p>
        </w:tc>
        <w:tc>
          <w:tcPr>
            <w:tcW w:w="3480" w:type="dxa"/>
            <w:shd w:val="clear" w:color="auto" w:fill="auto"/>
          </w:tcPr>
          <w:p w14:paraId="38AD9B28" w14:textId="77777777" w:rsidR="006405A9" w:rsidRPr="006405A9" w:rsidRDefault="006405A9" w:rsidP="006405A9">
            <w:pPr>
              <w:autoSpaceDE w:val="0"/>
              <w:autoSpaceDN w:val="0"/>
              <w:adjustRightInd w:val="0"/>
              <w:spacing w:after="0" w:line="240" w:lineRule="auto"/>
              <w:ind w:left="34"/>
              <w:jc w:val="both"/>
              <w:rPr>
                <w:bCs/>
                <w:color w:val="000000"/>
                <w:sz w:val="16"/>
                <w:szCs w:val="16"/>
              </w:rPr>
            </w:pPr>
            <w:r w:rsidRPr="006405A9">
              <w:rPr>
                <w:bCs/>
                <w:color w:val="000000"/>
                <w:sz w:val="16"/>
                <w:szCs w:val="16"/>
                <w:u w:val="single"/>
              </w:rPr>
              <w:t>COMPONENTE 2</w:t>
            </w:r>
            <w:r w:rsidRPr="006405A9">
              <w:rPr>
                <w:bCs/>
                <w:color w:val="000000"/>
                <w:sz w:val="16"/>
                <w:szCs w:val="16"/>
              </w:rPr>
              <w:t xml:space="preserve">: </w:t>
            </w:r>
          </w:p>
          <w:p w14:paraId="772612D6" w14:textId="77777777" w:rsidR="006405A9" w:rsidRPr="006405A9" w:rsidRDefault="006405A9" w:rsidP="006405A9">
            <w:pPr>
              <w:autoSpaceDE w:val="0"/>
              <w:autoSpaceDN w:val="0"/>
              <w:adjustRightInd w:val="0"/>
              <w:spacing w:after="0" w:line="240" w:lineRule="auto"/>
              <w:ind w:left="34"/>
              <w:jc w:val="both"/>
              <w:rPr>
                <w:bCs/>
                <w:iCs/>
                <w:color w:val="000000"/>
                <w:sz w:val="16"/>
                <w:szCs w:val="16"/>
                <w:lang w:val="es-EC"/>
              </w:rPr>
            </w:pPr>
            <w:r w:rsidRPr="006405A9">
              <w:rPr>
                <w:bCs/>
                <w:iCs/>
                <w:color w:val="000000"/>
                <w:sz w:val="16"/>
                <w:szCs w:val="16"/>
                <w:lang w:val="es-ES"/>
              </w:rPr>
              <w:t>SISTEMATIZACIÓN DE EXPERIENCIAS Y BANCO DE CASOS DE AJUSTES RAZONABLES EN EL ÁMBITO LABORAL</w:t>
            </w:r>
            <w:r w:rsidRPr="006405A9">
              <w:rPr>
                <w:bCs/>
                <w:iCs/>
                <w:color w:val="000000"/>
                <w:sz w:val="16"/>
                <w:szCs w:val="16"/>
                <w:lang w:val="es-ES_tradnl"/>
              </w:rPr>
              <w:t xml:space="preserve"> </w:t>
            </w:r>
          </w:p>
          <w:p w14:paraId="0AAD9C9F" w14:textId="77777777" w:rsidR="006405A9" w:rsidRPr="006405A9" w:rsidRDefault="006405A9" w:rsidP="006405A9">
            <w:pPr>
              <w:autoSpaceDE w:val="0"/>
              <w:autoSpaceDN w:val="0"/>
              <w:adjustRightInd w:val="0"/>
              <w:spacing w:after="0" w:line="240" w:lineRule="auto"/>
              <w:ind w:left="933" w:hanging="933"/>
              <w:jc w:val="both"/>
              <w:rPr>
                <w:rFonts w:eastAsia="MS Mincho"/>
                <w:iCs/>
                <w:sz w:val="16"/>
                <w:szCs w:val="16"/>
                <w:lang w:val="es-EC" w:eastAsia="x-none"/>
              </w:rPr>
            </w:pPr>
          </w:p>
        </w:tc>
        <w:tc>
          <w:tcPr>
            <w:tcW w:w="2135" w:type="dxa"/>
          </w:tcPr>
          <w:p w14:paraId="415E436C" w14:textId="77777777" w:rsidR="006405A9" w:rsidRPr="006405A9" w:rsidRDefault="006405A9" w:rsidP="006405A9">
            <w:pPr>
              <w:pBdr>
                <w:top w:val="nil"/>
                <w:left w:val="nil"/>
                <w:bottom w:val="nil"/>
                <w:right w:val="nil"/>
                <w:between w:val="nil"/>
              </w:pBdr>
              <w:spacing w:after="0"/>
              <w:ind w:hanging="2"/>
              <w:jc w:val="both"/>
              <w:rPr>
                <w:bCs/>
                <w:color w:val="000000"/>
                <w:sz w:val="16"/>
                <w:szCs w:val="16"/>
                <w:lang w:val="es-ES"/>
              </w:rPr>
            </w:pPr>
            <w:r w:rsidRPr="006405A9">
              <w:rPr>
                <w:rFonts w:eastAsia="Arial"/>
                <w:color w:val="000000"/>
                <w:sz w:val="16"/>
                <w:szCs w:val="16"/>
                <w:lang w:val="es-ES" w:eastAsia="es-ES"/>
              </w:rPr>
              <w:t xml:space="preserve">Consultoría en curso sobre el diseño web del </w:t>
            </w:r>
            <w:r w:rsidRPr="006405A9">
              <w:rPr>
                <w:rFonts w:eastAsia="Arial"/>
                <w:b/>
                <w:color w:val="000000"/>
                <w:sz w:val="16"/>
                <w:szCs w:val="16"/>
                <w:lang w:val="es-ES" w:eastAsia="es-ES"/>
              </w:rPr>
              <w:t>Banco de Casos de Ajustes Razonables</w:t>
            </w:r>
            <w:r w:rsidRPr="006405A9">
              <w:rPr>
                <w:rFonts w:eastAsia="Arial"/>
                <w:color w:val="000000"/>
                <w:sz w:val="16"/>
                <w:szCs w:val="16"/>
                <w:lang w:val="es-ES" w:eastAsia="es-ES"/>
              </w:rPr>
              <w:t xml:space="preserve"> que deberá ser alojado en subdominio web de la Dirección de Promoción Laboral y Personas con Discapacidad. Este banco se realizará en base a la sistematización de información y la elaboración de contenidos digitales sobre experiencias exitosas de ajustes razonables en el ámbito laboral. </w:t>
            </w:r>
          </w:p>
        </w:tc>
        <w:tc>
          <w:tcPr>
            <w:tcW w:w="1422" w:type="dxa"/>
          </w:tcPr>
          <w:p w14:paraId="584D60E5" w14:textId="77777777" w:rsidR="006405A9" w:rsidRPr="006405A9" w:rsidRDefault="006405A9" w:rsidP="006405A9">
            <w:pPr>
              <w:autoSpaceDE w:val="0"/>
              <w:autoSpaceDN w:val="0"/>
              <w:adjustRightInd w:val="0"/>
              <w:spacing w:after="0" w:line="240" w:lineRule="auto"/>
              <w:ind w:left="933" w:hanging="933"/>
              <w:jc w:val="center"/>
              <w:rPr>
                <w:b/>
                <w:bCs/>
                <w:color w:val="000000"/>
                <w:sz w:val="16"/>
                <w:szCs w:val="16"/>
                <w:lang w:val="es-ES"/>
              </w:rPr>
            </w:pPr>
          </w:p>
          <w:p w14:paraId="2B8B2927" w14:textId="77777777" w:rsidR="006405A9" w:rsidRPr="006405A9" w:rsidRDefault="006405A9" w:rsidP="006405A9">
            <w:pPr>
              <w:autoSpaceDE w:val="0"/>
              <w:autoSpaceDN w:val="0"/>
              <w:adjustRightInd w:val="0"/>
              <w:spacing w:after="0" w:line="240" w:lineRule="auto"/>
              <w:ind w:left="933" w:hanging="933"/>
              <w:jc w:val="center"/>
              <w:rPr>
                <w:b/>
                <w:bCs/>
                <w:color w:val="000000"/>
                <w:sz w:val="16"/>
                <w:szCs w:val="16"/>
              </w:rPr>
            </w:pPr>
            <w:r w:rsidRPr="006405A9">
              <w:rPr>
                <w:b/>
                <w:bCs/>
                <w:color w:val="000000"/>
                <w:sz w:val="16"/>
                <w:szCs w:val="16"/>
                <w:lang w:val="es-ES"/>
              </w:rPr>
              <w:t>10,575.34</w:t>
            </w:r>
          </w:p>
          <w:p w14:paraId="14B68F98" w14:textId="77777777" w:rsidR="006405A9" w:rsidRPr="006405A9" w:rsidRDefault="006405A9" w:rsidP="006405A9">
            <w:pPr>
              <w:autoSpaceDE w:val="0"/>
              <w:autoSpaceDN w:val="0"/>
              <w:adjustRightInd w:val="0"/>
              <w:spacing w:after="0" w:line="240" w:lineRule="auto"/>
              <w:ind w:left="933" w:hanging="933"/>
              <w:jc w:val="both"/>
              <w:rPr>
                <w:color w:val="000000"/>
                <w:sz w:val="16"/>
                <w:szCs w:val="16"/>
                <w:u w:val="single"/>
              </w:rPr>
            </w:pPr>
          </w:p>
        </w:tc>
      </w:tr>
      <w:tr w:rsidR="006405A9" w:rsidRPr="006405A9" w14:paraId="5871BA34" w14:textId="77777777" w:rsidTr="006405A9">
        <w:trPr>
          <w:trHeight w:val="849"/>
        </w:trPr>
        <w:tc>
          <w:tcPr>
            <w:tcW w:w="1502" w:type="dxa"/>
            <w:shd w:val="clear" w:color="auto" w:fill="auto"/>
            <w:vAlign w:val="center"/>
          </w:tcPr>
          <w:p w14:paraId="75F0A444"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 xml:space="preserve">Julio-Agosto </w:t>
            </w:r>
          </w:p>
          <w:p w14:paraId="2BDABA91"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(5)</w:t>
            </w:r>
          </w:p>
        </w:tc>
        <w:tc>
          <w:tcPr>
            <w:tcW w:w="3480" w:type="dxa"/>
            <w:shd w:val="clear" w:color="auto" w:fill="auto"/>
          </w:tcPr>
          <w:p w14:paraId="01341BE1" w14:textId="77777777" w:rsidR="006405A9" w:rsidRPr="006405A9" w:rsidRDefault="006405A9" w:rsidP="006405A9">
            <w:pPr>
              <w:autoSpaceDE w:val="0"/>
              <w:autoSpaceDN w:val="0"/>
              <w:adjustRightInd w:val="0"/>
              <w:spacing w:after="0" w:line="240" w:lineRule="auto"/>
              <w:jc w:val="both"/>
              <w:rPr>
                <w:bCs/>
                <w:color w:val="000000"/>
                <w:sz w:val="16"/>
                <w:szCs w:val="16"/>
              </w:rPr>
            </w:pPr>
            <w:r w:rsidRPr="006405A9">
              <w:rPr>
                <w:bCs/>
                <w:color w:val="000000"/>
                <w:sz w:val="16"/>
                <w:szCs w:val="16"/>
                <w:u w:val="single"/>
              </w:rPr>
              <w:t>COMPONENTE 3</w:t>
            </w:r>
            <w:r w:rsidRPr="006405A9">
              <w:rPr>
                <w:bCs/>
                <w:color w:val="000000"/>
                <w:sz w:val="16"/>
                <w:szCs w:val="16"/>
              </w:rPr>
              <w:t xml:space="preserve">: </w:t>
            </w:r>
          </w:p>
          <w:p w14:paraId="471E39FD" w14:textId="77777777" w:rsidR="006405A9" w:rsidRPr="006405A9" w:rsidRDefault="006405A9" w:rsidP="006405A9">
            <w:pPr>
              <w:autoSpaceDE w:val="0"/>
              <w:autoSpaceDN w:val="0"/>
              <w:adjustRightInd w:val="0"/>
              <w:spacing w:after="0" w:line="240" w:lineRule="auto"/>
              <w:jc w:val="both"/>
              <w:rPr>
                <w:bCs/>
                <w:color w:val="000000"/>
                <w:sz w:val="16"/>
                <w:szCs w:val="16"/>
              </w:rPr>
            </w:pPr>
            <w:r w:rsidRPr="006405A9">
              <w:rPr>
                <w:bCs/>
                <w:color w:val="000000"/>
                <w:sz w:val="16"/>
                <w:szCs w:val="16"/>
              </w:rPr>
              <w:t xml:space="preserve">SISTEMA WEB DE GESTIÓN DE ATENCIÓN AL USUARIO Y ASESORÍA SOBRE AJUSTES RAZONABLES PARA EMPRESAS Y PERSONAS. </w:t>
            </w:r>
          </w:p>
          <w:p w14:paraId="6DA3820A" w14:textId="77777777" w:rsidR="006405A9" w:rsidRPr="006405A9" w:rsidRDefault="006405A9" w:rsidP="006405A9">
            <w:pPr>
              <w:autoSpaceDE w:val="0"/>
              <w:autoSpaceDN w:val="0"/>
              <w:adjustRightInd w:val="0"/>
              <w:spacing w:after="0" w:line="240" w:lineRule="auto"/>
              <w:rPr>
                <w:color w:val="000000"/>
                <w:sz w:val="16"/>
                <w:szCs w:val="16"/>
                <w:u w:val="single"/>
              </w:rPr>
            </w:pPr>
          </w:p>
        </w:tc>
        <w:tc>
          <w:tcPr>
            <w:tcW w:w="2135" w:type="dxa"/>
          </w:tcPr>
          <w:p w14:paraId="34C0AADA" w14:textId="77777777" w:rsidR="006405A9" w:rsidRPr="006405A9" w:rsidRDefault="006405A9" w:rsidP="006405A9">
            <w:pPr>
              <w:autoSpaceDE w:val="0"/>
              <w:autoSpaceDN w:val="0"/>
              <w:adjustRightInd w:val="0"/>
              <w:spacing w:after="0" w:line="240" w:lineRule="auto"/>
              <w:ind w:left="34"/>
              <w:rPr>
                <w:bCs/>
                <w:color w:val="000000"/>
                <w:sz w:val="16"/>
                <w:szCs w:val="16"/>
                <w:lang w:val="es-ES"/>
              </w:rPr>
            </w:pPr>
            <w:r w:rsidRPr="006405A9">
              <w:rPr>
                <w:bCs/>
                <w:color w:val="000000"/>
                <w:sz w:val="16"/>
                <w:szCs w:val="16"/>
                <w:lang w:val="es-ES"/>
              </w:rPr>
              <w:t xml:space="preserve">El MPTE contará con un servicio de asesoría a personas y empresas sobre Ajustes Razonables, este sistema deberá brindarse a los usuarios principalmente de manera virtual y contar con multicanales de atención. </w:t>
            </w:r>
          </w:p>
          <w:p w14:paraId="5E67325A" w14:textId="77777777" w:rsidR="006405A9" w:rsidRPr="006405A9" w:rsidRDefault="006405A9" w:rsidP="006405A9">
            <w:pPr>
              <w:autoSpaceDE w:val="0"/>
              <w:autoSpaceDN w:val="0"/>
              <w:adjustRightInd w:val="0"/>
              <w:spacing w:after="0" w:line="240" w:lineRule="auto"/>
              <w:ind w:left="34"/>
              <w:rPr>
                <w:bCs/>
                <w:color w:val="000000"/>
                <w:sz w:val="16"/>
                <w:szCs w:val="16"/>
                <w:lang w:val="es-ES"/>
              </w:rPr>
            </w:pPr>
          </w:p>
        </w:tc>
        <w:tc>
          <w:tcPr>
            <w:tcW w:w="1422" w:type="dxa"/>
          </w:tcPr>
          <w:p w14:paraId="380399A3" w14:textId="77777777" w:rsidR="006405A9" w:rsidRPr="006405A9" w:rsidRDefault="006405A9" w:rsidP="006405A9">
            <w:pPr>
              <w:autoSpaceDE w:val="0"/>
              <w:autoSpaceDN w:val="0"/>
              <w:adjustRightInd w:val="0"/>
              <w:spacing w:after="0" w:line="240" w:lineRule="auto"/>
              <w:ind w:left="933" w:hanging="933"/>
              <w:jc w:val="center"/>
              <w:rPr>
                <w:b/>
                <w:bCs/>
                <w:color w:val="000000"/>
                <w:sz w:val="16"/>
                <w:szCs w:val="16"/>
                <w:lang w:val="es-ES"/>
              </w:rPr>
            </w:pPr>
          </w:p>
          <w:p w14:paraId="7D29CE1D" w14:textId="77777777" w:rsidR="006405A9" w:rsidRPr="006405A9" w:rsidRDefault="006405A9" w:rsidP="006405A9">
            <w:pPr>
              <w:autoSpaceDE w:val="0"/>
              <w:autoSpaceDN w:val="0"/>
              <w:adjustRightInd w:val="0"/>
              <w:spacing w:after="0" w:line="240" w:lineRule="auto"/>
              <w:ind w:left="933" w:hanging="933"/>
              <w:jc w:val="center"/>
              <w:rPr>
                <w:b/>
                <w:bCs/>
                <w:color w:val="000000"/>
                <w:sz w:val="16"/>
                <w:szCs w:val="16"/>
              </w:rPr>
            </w:pPr>
            <w:r w:rsidRPr="006405A9">
              <w:rPr>
                <w:b/>
                <w:bCs/>
                <w:color w:val="000000"/>
                <w:sz w:val="16"/>
                <w:szCs w:val="16"/>
                <w:lang w:val="es-ES"/>
              </w:rPr>
              <w:t>8,630.14</w:t>
            </w:r>
          </w:p>
          <w:p w14:paraId="47D52ED0" w14:textId="77777777" w:rsidR="006405A9" w:rsidRPr="006405A9" w:rsidRDefault="006405A9" w:rsidP="006405A9">
            <w:pPr>
              <w:autoSpaceDE w:val="0"/>
              <w:autoSpaceDN w:val="0"/>
              <w:adjustRightInd w:val="0"/>
              <w:spacing w:after="0" w:line="240" w:lineRule="auto"/>
              <w:ind w:left="933" w:hanging="933"/>
              <w:jc w:val="both"/>
              <w:rPr>
                <w:color w:val="000000"/>
                <w:sz w:val="16"/>
                <w:szCs w:val="16"/>
                <w:u w:val="single"/>
              </w:rPr>
            </w:pPr>
          </w:p>
        </w:tc>
      </w:tr>
      <w:tr w:rsidR="006405A9" w:rsidRPr="006405A9" w14:paraId="70F5ACA0" w14:textId="77777777" w:rsidTr="006405A9">
        <w:trPr>
          <w:trHeight w:val="980"/>
        </w:trPr>
        <w:tc>
          <w:tcPr>
            <w:tcW w:w="1502" w:type="dxa"/>
            <w:shd w:val="clear" w:color="auto" w:fill="auto"/>
            <w:vAlign w:val="center"/>
          </w:tcPr>
          <w:p w14:paraId="1E013229"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Setiembre-Octubre</w:t>
            </w:r>
          </w:p>
          <w:p w14:paraId="2EEE1D7F"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(6)</w:t>
            </w:r>
          </w:p>
        </w:tc>
        <w:tc>
          <w:tcPr>
            <w:tcW w:w="3480" w:type="dxa"/>
            <w:shd w:val="clear" w:color="auto" w:fill="auto"/>
          </w:tcPr>
          <w:p w14:paraId="7FEE595D" w14:textId="77777777" w:rsidR="006405A9" w:rsidRPr="006405A9" w:rsidRDefault="006405A9" w:rsidP="006405A9">
            <w:pPr>
              <w:spacing w:after="0" w:line="240" w:lineRule="auto"/>
              <w:ind w:left="34"/>
              <w:jc w:val="both"/>
              <w:rPr>
                <w:rFonts w:eastAsia="Times New Roman" w:cs="Book Antiqua"/>
                <w:sz w:val="16"/>
                <w:szCs w:val="16"/>
                <w:lang w:val="es-ES" w:eastAsia="es-ES"/>
              </w:rPr>
            </w:pPr>
            <w:r w:rsidRPr="006405A9">
              <w:rPr>
                <w:rFonts w:eastAsia="Times New Roman" w:cs="Book Antiqua"/>
                <w:sz w:val="16"/>
                <w:szCs w:val="16"/>
                <w:u w:val="single"/>
                <w:lang w:val="es-ES" w:eastAsia="es-ES"/>
              </w:rPr>
              <w:t>COMPONENTE 4</w:t>
            </w:r>
            <w:r w:rsidRPr="006405A9">
              <w:rPr>
                <w:rFonts w:eastAsia="Times New Roman" w:cs="Book Antiqua"/>
                <w:sz w:val="16"/>
                <w:szCs w:val="16"/>
                <w:lang w:val="es-ES" w:eastAsia="es-ES"/>
              </w:rPr>
              <w:t>:</w:t>
            </w:r>
          </w:p>
          <w:p w14:paraId="75E748E1" w14:textId="77777777" w:rsidR="006405A9" w:rsidRPr="006405A9" w:rsidRDefault="006405A9" w:rsidP="006405A9">
            <w:pPr>
              <w:spacing w:after="0" w:line="240" w:lineRule="auto"/>
              <w:ind w:left="34"/>
              <w:jc w:val="both"/>
              <w:rPr>
                <w:rFonts w:eastAsia="Times New Roman" w:cs="Book Antiqua"/>
                <w:bCs/>
                <w:sz w:val="16"/>
                <w:szCs w:val="16"/>
                <w:u w:val="single"/>
                <w:lang w:eastAsia="es-ES"/>
              </w:rPr>
            </w:pPr>
            <w:r w:rsidRPr="006405A9">
              <w:rPr>
                <w:rFonts w:eastAsia="Times New Roman" w:cs="Book Antiqua"/>
                <w:bCs/>
                <w:sz w:val="16"/>
                <w:szCs w:val="16"/>
                <w:lang w:eastAsia="es-ES"/>
              </w:rPr>
              <w:t>ACTUALIZACIÓN DEL SISTEMA WEB PARA EL REGISTRO ITINERANTE DE PERSONAS DISCPACIDAD Y GENERAR VINCULACIÓN CON LA BOLSA DE TRABAJO DEL MPTE</w:t>
            </w:r>
          </w:p>
          <w:p w14:paraId="44E3E8EF" w14:textId="77777777" w:rsidR="006405A9" w:rsidRPr="006405A9" w:rsidRDefault="006405A9" w:rsidP="006405A9">
            <w:pPr>
              <w:spacing w:after="0" w:line="240" w:lineRule="auto"/>
              <w:jc w:val="both"/>
              <w:rPr>
                <w:rFonts w:eastAsia="Times New Roman" w:cs="Book Antiqua"/>
                <w:bCs/>
                <w:sz w:val="16"/>
                <w:szCs w:val="16"/>
                <w:lang w:val="es-ES" w:eastAsia="es-ES"/>
              </w:rPr>
            </w:pPr>
          </w:p>
        </w:tc>
        <w:tc>
          <w:tcPr>
            <w:tcW w:w="2135" w:type="dxa"/>
          </w:tcPr>
          <w:p w14:paraId="766BE2C7" w14:textId="77777777" w:rsidR="006405A9" w:rsidRPr="006405A9" w:rsidRDefault="006405A9" w:rsidP="006405A9">
            <w:pPr>
              <w:spacing w:after="0" w:line="240" w:lineRule="auto"/>
              <w:rPr>
                <w:rFonts w:eastAsia="Times New Roman" w:cs="Book Antiqua"/>
                <w:sz w:val="16"/>
                <w:szCs w:val="16"/>
                <w:lang w:val="es-ES" w:eastAsia="es-ES"/>
              </w:rPr>
            </w:pPr>
            <w:r w:rsidRPr="006405A9">
              <w:rPr>
                <w:rFonts w:eastAsia="Times New Roman" w:cs="Book Antiqua"/>
                <w:bCs/>
                <w:sz w:val="16"/>
                <w:szCs w:val="16"/>
                <w:lang w:val="es-ES" w:eastAsia="es-ES"/>
              </w:rPr>
              <w:t>A</w:t>
            </w:r>
            <w:r w:rsidRPr="006405A9">
              <w:rPr>
                <w:rFonts w:eastAsia="Times New Roman" w:cs="Book Antiqua"/>
                <w:sz w:val="16"/>
                <w:szCs w:val="16"/>
                <w:lang w:val="es-ES" w:eastAsia="es-ES"/>
              </w:rPr>
              <w:t>ctualmente contamos con un dispositivo virtual para el Registro Itinerante de PCD que ha sido utilizado exitosamente en un proyecto piloto que ha culminado a fines de febrero del 2021. Con esta consultoría se requiere darle otras características técnicas de manera que pueda vincularse a la nueva bolsa de empleo del MPTE.</w:t>
            </w:r>
          </w:p>
          <w:p w14:paraId="23E7D0D9" w14:textId="77777777" w:rsidR="006405A9" w:rsidRPr="006405A9" w:rsidRDefault="006405A9" w:rsidP="006405A9">
            <w:pPr>
              <w:spacing w:after="0" w:line="240" w:lineRule="auto"/>
              <w:rPr>
                <w:rFonts w:eastAsia="Times New Roman" w:cs="Book Antiqua"/>
                <w:bCs/>
                <w:sz w:val="16"/>
                <w:szCs w:val="16"/>
                <w:lang w:val="es-ES" w:eastAsia="es-ES"/>
              </w:rPr>
            </w:pPr>
          </w:p>
        </w:tc>
        <w:tc>
          <w:tcPr>
            <w:tcW w:w="1422" w:type="dxa"/>
          </w:tcPr>
          <w:p w14:paraId="0F43E5AF" w14:textId="77777777" w:rsidR="006405A9" w:rsidRPr="006405A9" w:rsidRDefault="006405A9" w:rsidP="006405A9">
            <w:pPr>
              <w:spacing w:after="0" w:line="240" w:lineRule="auto"/>
              <w:jc w:val="center"/>
              <w:rPr>
                <w:rFonts w:eastAsia="Times New Roman" w:cs="Book Antiqua"/>
                <w:b/>
                <w:bCs/>
                <w:sz w:val="16"/>
                <w:szCs w:val="16"/>
                <w:lang w:val="es-ES" w:eastAsia="es-ES"/>
              </w:rPr>
            </w:pPr>
          </w:p>
          <w:p w14:paraId="3ACF1DAD" w14:textId="77777777" w:rsidR="006405A9" w:rsidRPr="006405A9" w:rsidRDefault="006405A9" w:rsidP="006405A9">
            <w:pPr>
              <w:spacing w:after="0" w:line="240" w:lineRule="auto"/>
              <w:jc w:val="center"/>
              <w:rPr>
                <w:rFonts w:eastAsia="Times New Roman" w:cs="Book Antiqua"/>
                <w:b/>
                <w:bCs/>
                <w:sz w:val="16"/>
                <w:szCs w:val="16"/>
                <w:lang w:eastAsia="es-ES"/>
              </w:rPr>
            </w:pPr>
            <w:r w:rsidRPr="006405A9">
              <w:rPr>
                <w:rFonts w:eastAsia="Times New Roman" w:cs="Book Antiqua"/>
                <w:b/>
                <w:bCs/>
                <w:sz w:val="16"/>
                <w:szCs w:val="16"/>
                <w:lang w:val="es-ES" w:eastAsia="es-ES"/>
              </w:rPr>
              <w:t>7,589.04</w:t>
            </w:r>
          </w:p>
          <w:p w14:paraId="36B24B0B" w14:textId="77777777" w:rsidR="006405A9" w:rsidRPr="006405A9" w:rsidRDefault="006405A9" w:rsidP="006405A9">
            <w:pPr>
              <w:spacing w:after="0" w:line="240" w:lineRule="auto"/>
              <w:jc w:val="both"/>
              <w:rPr>
                <w:rFonts w:eastAsia="Times New Roman" w:cs="Book Antiqua"/>
                <w:bCs/>
                <w:sz w:val="16"/>
                <w:szCs w:val="16"/>
                <w:u w:val="single"/>
                <w:lang w:val="es-ES" w:eastAsia="es-ES"/>
              </w:rPr>
            </w:pPr>
          </w:p>
        </w:tc>
      </w:tr>
      <w:tr w:rsidR="006405A9" w:rsidRPr="006405A9" w14:paraId="7A8A2890" w14:textId="77777777" w:rsidTr="006405A9">
        <w:trPr>
          <w:trHeight w:val="967"/>
        </w:trPr>
        <w:tc>
          <w:tcPr>
            <w:tcW w:w="1502" w:type="dxa"/>
            <w:shd w:val="clear" w:color="auto" w:fill="auto"/>
            <w:vAlign w:val="center"/>
          </w:tcPr>
          <w:p w14:paraId="1BEC68D8"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Mayo-Junio</w:t>
            </w:r>
          </w:p>
          <w:p w14:paraId="577EDD8A"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(4)</w:t>
            </w:r>
          </w:p>
        </w:tc>
        <w:tc>
          <w:tcPr>
            <w:tcW w:w="3480" w:type="dxa"/>
            <w:shd w:val="clear" w:color="auto" w:fill="auto"/>
          </w:tcPr>
          <w:p w14:paraId="3905E461" w14:textId="77777777" w:rsidR="006405A9" w:rsidRPr="006405A9" w:rsidRDefault="006405A9" w:rsidP="006405A9">
            <w:pPr>
              <w:spacing w:after="0" w:line="240" w:lineRule="auto"/>
              <w:jc w:val="both"/>
              <w:rPr>
                <w:rFonts w:eastAsia="Times New Roman" w:cs="Book Antiqua"/>
                <w:sz w:val="16"/>
                <w:szCs w:val="16"/>
                <w:lang w:eastAsia="es-ES"/>
              </w:rPr>
            </w:pPr>
            <w:r w:rsidRPr="006405A9">
              <w:rPr>
                <w:rFonts w:eastAsia="Times New Roman" w:cs="Book Antiqua"/>
                <w:bCs/>
                <w:sz w:val="16"/>
                <w:szCs w:val="16"/>
                <w:u w:val="single"/>
                <w:lang w:eastAsia="es-ES"/>
              </w:rPr>
              <w:t>COMPONENTE 5</w:t>
            </w:r>
            <w:r w:rsidRPr="006405A9">
              <w:rPr>
                <w:rFonts w:eastAsia="Times New Roman" w:cs="Book Antiqua"/>
                <w:sz w:val="16"/>
                <w:szCs w:val="16"/>
                <w:lang w:eastAsia="es-ES"/>
              </w:rPr>
              <w:t xml:space="preserve">: </w:t>
            </w:r>
          </w:p>
          <w:p w14:paraId="321730A2" w14:textId="77777777" w:rsidR="006405A9" w:rsidRPr="006405A9" w:rsidRDefault="006405A9" w:rsidP="006405A9">
            <w:pPr>
              <w:spacing w:after="0" w:line="240" w:lineRule="auto"/>
              <w:jc w:val="both"/>
              <w:rPr>
                <w:rFonts w:eastAsia="Times New Roman" w:cs="Book Antiqua"/>
                <w:sz w:val="16"/>
                <w:szCs w:val="16"/>
                <w:lang w:eastAsia="es-ES"/>
              </w:rPr>
            </w:pPr>
            <w:r w:rsidRPr="006405A9">
              <w:rPr>
                <w:rFonts w:eastAsia="Times New Roman" w:cs="Book Antiqua"/>
                <w:sz w:val="16"/>
                <w:szCs w:val="16"/>
                <w:lang w:eastAsia="es-ES"/>
              </w:rPr>
              <w:t>SISTEMA WEB PARA EL REGISTRO DE EMPRESAS PROMOCIONALES DE PERSONAS CON DISCAPACIDAD CON INTEROPERABILIDAD</w:t>
            </w:r>
          </w:p>
        </w:tc>
        <w:tc>
          <w:tcPr>
            <w:tcW w:w="2135" w:type="dxa"/>
          </w:tcPr>
          <w:p w14:paraId="3EB1970F" w14:textId="77777777" w:rsidR="006405A9" w:rsidRPr="006405A9" w:rsidRDefault="006405A9" w:rsidP="006405A9">
            <w:pPr>
              <w:spacing w:after="0" w:line="240" w:lineRule="auto"/>
              <w:jc w:val="both"/>
              <w:rPr>
                <w:rFonts w:eastAsia="Times New Roman" w:cs="Book Antiqua"/>
                <w:bCs/>
                <w:sz w:val="16"/>
                <w:szCs w:val="16"/>
                <w:lang w:val="es-ES" w:eastAsia="es-ES"/>
              </w:rPr>
            </w:pPr>
            <w:r w:rsidRPr="006405A9">
              <w:rPr>
                <w:rFonts w:eastAsia="Times New Roman" w:cs="Book Antiqua"/>
                <w:bCs/>
                <w:sz w:val="16"/>
                <w:szCs w:val="16"/>
                <w:lang w:val="es-ES" w:eastAsia="es-ES"/>
              </w:rPr>
              <w:t>La DPLPCD requiere virtualizar el sistema de registro de Empresas Promocionales. Este registro está bajo la responsabilidad de las Direcciones Regionales de Promoción del Empleo a nivel nacional, actualmente la DPLPCD realiza la sistematización de esta información a partir del pedido y envío de documentos a cada dirección regional.</w:t>
            </w:r>
          </w:p>
        </w:tc>
        <w:tc>
          <w:tcPr>
            <w:tcW w:w="1422" w:type="dxa"/>
          </w:tcPr>
          <w:p w14:paraId="3DFCFCFB" w14:textId="77777777" w:rsidR="006405A9" w:rsidRPr="006405A9" w:rsidRDefault="006405A9" w:rsidP="006405A9">
            <w:pPr>
              <w:spacing w:after="0" w:line="240" w:lineRule="auto"/>
              <w:jc w:val="center"/>
              <w:rPr>
                <w:rFonts w:eastAsia="Times New Roman" w:cs="Book Antiqua"/>
                <w:b/>
                <w:bCs/>
                <w:sz w:val="16"/>
                <w:szCs w:val="16"/>
                <w:lang w:val="es-ES" w:eastAsia="es-ES"/>
              </w:rPr>
            </w:pPr>
          </w:p>
          <w:p w14:paraId="2D81FD8E" w14:textId="77777777" w:rsidR="006405A9" w:rsidRPr="006405A9" w:rsidRDefault="006405A9" w:rsidP="006405A9">
            <w:pPr>
              <w:spacing w:after="0" w:line="240" w:lineRule="auto"/>
              <w:jc w:val="center"/>
              <w:rPr>
                <w:rFonts w:eastAsia="Times New Roman" w:cs="Book Antiqua"/>
                <w:b/>
                <w:bCs/>
                <w:sz w:val="16"/>
                <w:szCs w:val="16"/>
                <w:lang w:eastAsia="es-ES"/>
              </w:rPr>
            </w:pPr>
            <w:r w:rsidRPr="006405A9">
              <w:rPr>
                <w:rFonts w:eastAsia="Times New Roman" w:cs="Book Antiqua"/>
                <w:b/>
                <w:bCs/>
                <w:sz w:val="16"/>
                <w:szCs w:val="16"/>
                <w:lang w:val="es-ES" w:eastAsia="es-ES"/>
              </w:rPr>
              <w:t>22,630.14</w:t>
            </w:r>
          </w:p>
          <w:p w14:paraId="6EE8F84A" w14:textId="77777777" w:rsidR="006405A9" w:rsidRPr="006405A9" w:rsidRDefault="006405A9" w:rsidP="006405A9">
            <w:pPr>
              <w:spacing w:after="0" w:line="240" w:lineRule="auto"/>
              <w:jc w:val="both"/>
              <w:rPr>
                <w:rFonts w:eastAsia="Times New Roman" w:cs="Book Antiqua"/>
                <w:sz w:val="16"/>
                <w:szCs w:val="16"/>
                <w:u w:val="single"/>
                <w:lang w:eastAsia="es-ES"/>
              </w:rPr>
            </w:pPr>
          </w:p>
        </w:tc>
      </w:tr>
      <w:tr w:rsidR="006405A9" w:rsidRPr="006405A9" w14:paraId="52D59901" w14:textId="77777777" w:rsidTr="006405A9">
        <w:trPr>
          <w:trHeight w:val="713"/>
        </w:trPr>
        <w:tc>
          <w:tcPr>
            <w:tcW w:w="1502" w:type="dxa"/>
            <w:shd w:val="clear" w:color="auto" w:fill="FFFFFF"/>
            <w:vAlign w:val="center"/>
          </w:tcPr>
          <w:p w14:paraId="21431BEB"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Abril – Agosto</w:t>
            </w:r>
          </w:p>
          <w:p w14:paraId="2692C6BD" w14:textId="77777777" w:rsidR="006405A9" w:rsidRPr="006405A9" w:rsidRDefault="006405A9" w:rsidP="006405A9">
            <w:pPr>
              <w:spacing w:after="0" w:line="240" w:lineRule="auto"/>
              <w:jc w:val="center"/>
              <w:rPr>
                <w:rFonts w:eastAsia="MS Mincho"/>
                <w:iCs/>
                <w:sz w:val="16"/>
                <w:szCs w:val="16"/>
                <w:lang w:val="es-EC" w:eastAsia="x-none"/>
              </w:rPr>
            </w:pPr>
            <w:r w:rsidRPr="006405A9">
              <w:rPr>
                <w:rFonts w:eastAsia="MS Mincho"/>
                <w:iCs/>
                <w:sz w:val="16"/>
                <w:szCs w:val="16"/>
                <w:lang w:val="es-EC" w:eastAsia="x-none"/>
              </w:rPr>
              <w:t>(3)</w:t>
            </w:r>
          </w:p>
        </w:tc>
        <w:tc>
          <w:tcPr>
            <w:tcW w:w="3480" w:type="dxa"/>
            <w:shd w:val="clear" w:color="auto" w:fill="FFFFFF"/>
          </w:tcPr>
          <w:p w14:paraId="67DEF542" w14:textId="77777777" w:rsidR="006405A9" w:rsidRPr="006405A9" w:rsidRDefault="006405A9" w:rsidP="006405A9">
            <w:pPr>
              <w:spacing w:after="0" w:line="240" w:lineRule="auto"/>
              <w:jc w:val="both"/>
              <w:rPr>
                <w:rFonts w:eastAsia="Times New Roman" w:cs="Book Antiqua"/>
                <w:sz w:val="16"/>
                <w:szCs w:val="16"/>
                <w:lang w:eastAsia="es-ES"/>
              </w:rPr>
            </w:pPr>
            <w:r w:rsidRPr="006405A9">
              <w:rPr>
                <w:rFonts w:eastAsia="Times New Roman" w:cs="Book Antiqua"/>
                <w:bCs/>
                <w:sz w:val="16"/>
                <w:szCs w:val="16"/>
                <w:u w:val="single"/>
                <w:lang w:eastAsia="es-ES"/>
              </w:rPr>
              <w:t>COMPONENTE 6</w:t>
            </w:r>
            <w:r w:rsidRPr="006405A9">
              <w:rPr>
                <w:rFonts w:eastAsia="Times New Roman" w:cs="Book Antiqua"/>
                <w:sz w:val="16"/>
                <w:szCs w:val="16"/>
                <w:lang w:eastAsia="es-ES"/>
              </w:rPr>
              <w:t xml:space="preserve">: </w:t>
            </w:r>
          </w:p>
          <w:p w14:paraId="6F73D272" w14:textId="77777777" w:rsidR="006405A9" w:rsidRPr="006405A9" w:rsidRDefault="006405A9" w:rsidP="006405A9">
            <w:pPr>
              <w:spacing w:after="0" w:line="240" w:lineRule="auto"/>
              <w:jc w:val="both"/>
              <w:rPr>
                <w:rFonts w:eastAsia="MS Mincho"/>
                <w:iCs/>
                <w:sz w:val="16"/>
                <w:szCs w:val="16"/>
                <w:lang w:eastAsia="x-none"/>
              </w:rPr>
            </w:pPr>
            <w:r w:rsidRPr="006405A9">
              <w:rPr>
                <w:rFonts w:eastAsia="Times New Roman" w:cs="Book Antiqua"/>
                <w:sz w:val="16"/>
                <w:szCs w:val="16"/>
                <w:lang w:eastAsia="es-ES"/>
              </w:rPr>
              <w:t>EDICIÓN GRÁFICA Y DIAGRAMACIÓN DE (05) PRODUCTOS PARA LA PROMOCIÓN DEL EMPLEO PARA PERSONAS CON DISCAPACIDAD</w:t>
            </w:r>
          </w:p>
        </w:tc>
        <w:tc>
          <w:tcPr>
            <w:tcW w:w="2135" w:type="dxa"/>
            <w:shd w:val="clear" w:color="auto" w:fill="FFFFFF"/>
          </w:tcPr>
          <w:p w14:paraId="495D47B7" w14:textId="77777777" w:rsidR="006405A9" w:rsidRPr="006405A9" w:rsidRDefault="006405A9" w:rsidP="006405A9">
            <w:pPr>
              <w:spacing w:after="0" w:line="240" w:lineRule="auto"/>
              <w:rPr>
                <w:rFonts w:eastAsia="Times New Roman" w:cs="Book Antiqua"/>
                <w:sz w:val="16"/>
                <w:szCs w:val="16"/>
                <w:lang w:eastAsia="es-ES"/>
              </w:rPr>
            </w:pPr>
            <w:r w:rsidRPr="006405A9">
              <w:rPr>
                <w:rFonts w:eastAsia="Times New Roman" w:cs="Book Antiqua"/>
                <w:sz w:val="16"/>
                <w:szCs w:val="16"/>
                <w:lang w:eastAsia="es-ES"/>
              </w:rPr>
              <w:t>La DPLPCD requiere de ayuda en la edición y diagramación final de documentos técnicos que elabora de manera permanente. Estos materiales serán también utilizados en formatos digitales.</w:t>
            </w:r>
          </w:p>
        </w:tc>
        <w:tc>
          <w:tcPr>
            <w:tcW w:w="1422" w:type="dxa"/>
            <w:shd w:val="clear" w:color="auto" w:fill="FFFFFF"/>
          </w:tcPr>
          <w:p w14:paraId="1A950B54" w14:textId="77777777" w:rsidR="006405A9" w:rsidRPr="006405A9" w:rsidRDefault="006405A9" w:rsidP="006405A9">
            <w:pPr>
              <w:spacing w:after="0" w:line="240" w:lineRule="auto"/>
              <w:jc w:val="center"/>
              <w:rPr>
                <w:rFonts w:eastAsia="Times New Roman" w:cs="Book Antiqua"/>
                <w:sz w:val="16"/>
                <w:szCs w:val="16"/>
                <w:lang w:eastAsia="es-ES"/>
              </w:rPr>
            </w:pPr>
          </w:p>
          <w:p w14:paraId="62E052CE" w14:textId="77777777" w:rsidR="006405A9" w:rsidRPr="006405A9" w:rsidRDefault="006405A9" w:rsidP="006405A9">
            <w:pPr>
              <w:spacing w:after="0" w:line="240" w:lineRule="auto"/>
              <w:jc w:val="center"/>
              <w:rPr>
                <w:rFonts w:eastAsia="Times New Roman" w:cs="Book Antiqua"/>
                <w:b/>
                <w:sz w:val="16"/>
                <w:szCs w:val="16"/>
                <w:lang w:eastAsia="es-ES"/>
              </w:rPr>
            </w:pPr>
            <w:r w:rsidRPr="006405A9">
              <w:rPr>
                <w:rFonts w:eastAsia="Times New Roman" w:cs="Book Antiqua"/>
                <w:b/>
                <w:sz w:val="16"/>
                <w:szCs w:val="16"/>
                <w:lang w:eastAsia="es-ES"/>
              </w:rPr>
              <w:t>1,000.00</w:t>
            </w:r>
          </w:p>
        </w:tc>
      </w:tr>
      <w:bookmarkEnd w:id="2"/>
    </w:tbl>
    <w:p w14:paraId="371CE182" w14:textId="77777777" w:rsidR="006405A9" w:rsidRPr="001134D8" w:rsidRDefault="006405A9" w:rsidP="009C0E40">
      <w:pPr>
        <w:tabs>
          <w:tab w:val="left" w:pos="0"/>
          <w:tab w:val="left" w:pos="851"/>
        </w:tabs>
        <w:spacing w:after="0" w:line="240" w:lineRule="auto"/>
        <w:jc w:val="both"/>
        <w:rPr>
          <w:sz w:val="24"/>
          <w:szCs w:val="24"/>
        </w:rPr>
      </w:pPr>
    </w:p>
    <w:sectPr w:rsidR="006405A9" w:rsidRPr="001134D8">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EC8E" w14:textId="77777777" w:rsidR="002C4634" w:rsidRDefault="002C4634">
      <w:pPr>
        <w:spacing w:after="0" w:line="240" w:lineRule="auto"/>
      </w:pPr>
      <w:r>
        <w:separator/>
      </w:r>
    </w:p>
  </w:endnote>
  <w:endnote w:type="continuationSeparator" w:id="0">
    <w:p w14:paraId="58917ECF" w14:textId="77777777" w:rsidR="002C4634" w:rsidRDefault="002C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52E6" w14:textId="77777777" w:rsidR="002C4634" w:rsidRDefault="002C4634">
      <w:pPr>
        <w:spacing w:after="0" w:line="240" w:lineRule="auto"/>
      </w:pPr>
      <w:r>
        <w:separator/>
      </w:r>
    </w:p>
  </w:footnote>
  <w:footnote w:type="continuationSeparator" w:id="0">
    <w:p w14:paraId="77CAFF50" w14:textId="77777777" w:rsidR="002C4634" w:rsidRDefault="002C4634">
      <w:pPr>
        <w:spacing w:after="0" w:line="240" w:lineRule="auto"/>
      </w:pPr>
      <w:r>
        <w:continuationSeparator/>
      </w:r>
    </w:p>
  </w:footnote>
  <w:footnote w:id="1">
    <w:p w14:paraId="4476E45B" w14:textId="77777777" w:rsidR="00251E8B" w:rsidRPr="00102E71" w:rsidRDefault="00251E8B" w:rsidP="00251E8B">
      <w:pPr>
        <w:pStyle w:val="Textonotapie"/>
        <w:tabs>
          <w:tab w:val="left" w:pos="567"/>
        </w:tabs>
        <w:ind w:left="284" w:hanging="284"/>
        <w:jc w:val="both"/>
        <w:rPr>
          <w:rFonts w:ascii="Arial Narrow" w:hAnsi="Arial Narrow"/>
          <w:sz w:val="18"/>
          <w:szCs w:val="18"/>
        </w:rPr>
      </w:pPr>
      <w:r w:rsidRPr="001E6BB3">
        <w:rPr>
          <w:rStyle w:val="Refdenotaalpie"/>
          <w:rFonts w:ascii="Arial Narrow" w:hAnsi="Arial Narrow"/>
          <w:sz w:val="22"/>
          <w:szCs w:val="22"/>
        </w:rPr>
        <w:footnoteRef/>
      </w:r>
      <w:r w:rsidRPr="001E6BB3">
        <w:rPr>
          <w:rFonts w:ascii="Arial Narrow" w:hAnsi="Arial Narrow"/>
          <w:sz w:val="22"/>
          <w:szCs w:val="22"/>
        </w:rPr>
        <w:t xml:space="preserve">  </w:t>
      </w:r>
      <w:r w:rsidRPr="001E6BB3">
        <w:rPr>
          <w:rFonts w:ascii="Arial Narrow" w:hAnsi="Arial Narrow"/>
          <w:sz w:val="22"/>
          <w:szCs w:val="22"/>
        </w:rPr>
        <w:tab/>
        <w:t>Instrumento normativo internacional, ratificado por el Estado Peruano, suscrito por el Congreso de la República mediante Resolución Legislativa N° 29127 y ratificada mediante Decreto</w:t>
      </w:r>
      <w:r w:rsidRPr="001E6BB3">
        <w:rPr>
          <w:rFonts w:ascii="Arial Narrow" w:hAnsi="Arial Narrow" w:cs="Calibri"/>
          <w:sz w:val="22"/>
          <w:szCs w:val="22"/>
        </w:rPr>
        <w:t xml:space="preserve"> </w:t>
      </w:r>
      <w:r w:rsidRPr="001E6BB3">
        <w:rPr>
          <w:rFonts w:ascii="Arial Narrow" w:hAnsi="Arial Narrow"/>
          <w:sz w:val="22"/>
          <w:szCs w:val="22"/>
        </w:rPr>
        <w:t>Supremo N° 073-2007-RE.</w:t>
      </w:r>
    </w:p>
  </w:footnote>
  <w:footnote w:id="2">
    <w:p w14:paraId="3EFC2320" w14:textId="77777777" w:rsidR="006405A9" w:rsidRPr="00BD2472" w:rsidRDefault="006405A9" w:rsidP="006405A9">
      <w:pPr>
        <w:pStyle w:val="Textonotapie"/>
        <w:tabs>
          <w:tab w:val="left" w:pos="284"/>
        </w:tabs>
        <w:ind w:left="284" w:hanging="284"/>
        <w:rPr>
          <w:rFonts w:ascii="Arial Narrow" w:hAnsi="Arial Narrow"/>
          <w:bCs/>
          <w:i/>
          <w:iCs/>
          <w:sz w:val="16"/>
          <w:szCs w:val="16"/>
        </w:rPr>
      </w:pPr>
      <w:r>
        <w:rPr>
          <w:rStyle w:val="Refdenotaalpie"/>
        </w:rPr>
        <w:footnoteRef/>
      </w:r>
      <w:r>
        <w:t xml:space="preserve"> </w:t>
      </w:r>
      <w:r>
        <w:tab/>
      </w:r>
      <w:r w:rsidRPr="00BD2472">
        <w:rPr>
          <w:rFonts w:ascii="Arial Narrow" w:hAnsi="Arial Narrow"/>
          <w:bCs/>
          <w:i/>
          <w:iCs/>
          <w:sz w:val="16"/>
          <w:szCs w:val="16"/>
        </w:rPr>
        <w:t>“Cómo llegar con éxito a la inserción laboral”; Concientización al entorno laboral</w:t>
      </w:r>
      <w:r>
        <w:rPr>
          <w:rFonts w:ascii="Arial Narrow" w:hAnsi="Arial Narrow"/>
          <w:bCs/>
          <w:i/>
          <w:iCs/>
          <w:sz w:val="16"/>
          <w:szCs w:val="16"/>
        </w:rPr>
        <w:t>;</w:t>
      </w:r>
      <w:r w:rsidRPr="00BD2472">
        <w:rPr>
          <w:rFonts w:ascii="Arial Narrow" w:hAnsi="Arial Narrow"/>
          <w:bCs/>
          <w:i/>
          <w:iCs/>
          <w:sz w:val="16"/>
          <w:szCs w:val="16"/>
        </w:rPr>
        <w:t xml:space="preserve"> marco jurídico y experiencias exitosas; y, un </w:t>
      </w:r>
      <w:r>
        <w:rPr>
          <w:rFonts w:ascii="Arial Narrow" w:hAnsi="Arial Narrow"/>
          <w:bCs/>
          <w:i/>
          <w:iCs/>
          <w:sz w:val="16"/>
          <w:szCs w:val="16"/>
        </w:rPr>
        <w:t xml:space="preserve">MACRO (base de datos) </w:t>
      </w:r>
      <w:r w:rsidRPr="00CD1744">
        <w:rPr>
          <w:rFonts w:ascii="Arial Narrow" w:hAnsi="Arial Narrow"/>
          <w:bCs/>
          <w:i/>
          <w:iCs/>
          <w:sz w:val="16"/>
          <w:szCs w:val="16"/>
        </w:rPr>
        <w:t xml:space="preserve">para articular la oferta y demanda </w:t>
      </w:r>
      <w:r>
        <w:rPr>
          <w:rFonts w:ascii="Arial Narrow" w:hAnsi="Arial Narrow"/>
          <w:bCs/>
          <w:i/>
          <w:iCs/>
          <w:sz w:val="16"/>
          <w:szCs w:val="16"/>
        </w:rPr>
        <w:t>articuladas con los Gobiernos Locales (</w:t>
      </w:r>
      <w:r w:rsidRPr="00CD1744">
        <w:rPr>
          <w:rFonts w:ascii="Arial Narrow" w:hAnsi="Arial Narrow"/>
          <w:bCs/>
          <w:i/>
          <w:iCs/>
          <w:sz w:val="16"/>
          <w:szCs w:val="16"/>
        </w:rPr>
        <w:t>OMAPED</w:t>
      </w:r>
      <w:r>
        <w:rPr>
          <w:rFonts w:ascii="Arial Narrow" w:hAnsi="Arial Narrow"/>
          <w:bCs/>
          <w:i/>
          <w:iCs/>
          <w:sz w:val="16"/>
          <w:szCs w:val="16"/>
        </w:rPr>
        <w:t>)</w:t>
      </w:r>
      <w:r w:rsidRPr="00CD1744">
        <w:rPr>
          <w:rFonts w:ascii="Arial Narrow" w:hAnsi="Arial Narrow"/>
          <w:bCs/>
          <w:i/>
          <w:iCs/>
          <w:sz w:val="16"/>
          <w:szCs w:val="16"/>
        </w:rPr>
        <w:t>, la que será compartida con la G/DRTPE del MTPE</w:t>
      </w:r>
      <w:r w:rsidRPr="00BD2472">
        <w:rPr>
          <w:rFonts w:ascii="Arial Narrow" w:hAnsi="Arial Narrow"/>
          <w:bCs/>
          <w:i/>
          <w:iCs/>
          <w:sz w:val="16"/>
          <w:szCs w:val="16"/>
        </w:rPr>
        <w:t>.</w:t>
      </w:r>
    </w:p>
  </w:footnote>
  <w:footnote w:id="3">
    <w:p w14:paraId="69DC4D67" w14:textId="77777777" w:rsidR="006405A9" w:rsidRDefault="006405A9" w:rsidP="006405A9">
      <w:pPr>
        <w:pStyle w:val="Textonotapie"/>
        <w:tabs>
          <w:tab w:val="left" w:pos="284"/>
        </w:tabs>
        <w:ind w:left="284" w:hanging="284"/>
        <w:rPr>
          <w:rFonts w:cs="Calibri"/>
          <w:sz w:val="16"/>
          <w:szCs w:val="16"/>
        </w:rPr>
      </w:pPr>
      <w:r>
        <w:rPr>
          <w:rStyle w:val="Refdenotaalpie"/>
          <w:rFonts w:cs="Calibri"/>
          <w:sz w:val="16"/>
          <w:szCs w:val="16"/>
        </w:rPr>
        <w:footnoteRef/>
      </w:r>
      <w:r>
        <w:rPr>
          <w:rFonts w:cs="Calibri"/>
          <w:sz w:val="16"/>
          <w:szCs w:val="16"/>
        </w:rPr>
        <w:t xml:space="preserve"> </w:t>
      </w:r>
      <w:r>
        <w:rPr>
          <w:rFonts w:cs="Calibri"/>
          <w:sz w:val="16"/>
          <w:szCs w:val="16"/>
        </w:rPr>
        <w:tab/>
      </w:r>
      <w:r w:rsidRPr="00BD2472">
        <w:rPr>
          <w:rFonts w:ascii="Arial Narrow" w:hAnsi="Arial Narrow" w:cs="Calibri"/>
          <w:i/>
          <w:iCs/>
          <w:sz w:val="16"/>
          <w:szCs w:val="16"/>
        </w:rPr>
        <w:t>Medio audiovisual: comprende (videos que involucran el sentido de la vista y también el de audición) siendo este un mecanismo de comunicación potente de fortalecimiento de capacidades virtual constantemente.</w:t>
      </w:r>
      <w:r>
        <w:rPr>
          <w:rFonts w:cs="Calibri"/>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111" w14:textId="77777777" w:rsidR="00CE154B" w:rsidRDefault="00CE154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7FB"/>
    <w:multiLevelType w:val="hybridMultilevel"/>
    <w:tmpl w:val="F16E979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25C3DCE"/>
    <w:multiLevelType w:val="hybridMultilevel"/>
    <w:tmpl w:val="9620B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443CE"/>
    <w:multiLevelType w:val="multilevel"/>
    <w:tmpl w:val="EB0811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4E19D1"/>
    <w:multiLevelType w:val="hybridMultilevel"/>
    <w:tmpl w:val="53C87C0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1D9D42CD"/>
    <w:multiLevelType w:val="multilevel"/>
    <w:tmpl w:val="06D69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330E7"/>
    <w:multiLevelType w:val="multilevel"/>
    <w:tmpl w:val="977AC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E42F16"/>
    <w:multiLevelType w:val="multilevel"/>
    <w:tmpl w:val="55C01E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847002"/>
    <w:multiLevelType w:val="multilevel"/>
    <w:tmpl w:val="8206C8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6161AB2"/>
    <w:multiLevelType w:val="multilevel"/>
    <w:tmpl w:val="32649D92"/>
    <w:lvl w:ilvl="0">
      <w:start w:val="1"/>
      <w:numFmt w:val="lowerLetter"/>
      <w:lvlText w:val="%1)"/>
      <w:lvlJc w:val="left"/>
      <w:pPr>
        <w:ind w:left="360" w:hanging="360"/>
      </w:pPr>
      <w:rPr>
        <w:rFonts w:ascii="Arial" w:eastAsiaTheme="minorHAnsi" w:hAnsi="Arial" w:cs="Arial"/>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DE7EB8"/>
    <w:multiLevelType w:val="hybridMultilevel"/>
    <w:tmpl w:val="A6FEE6A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C72674F"/>
    <w:multiLevelType w:val="hybridMultilevel"/>
    <w:tmpl w:val="3E2A37D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774302"/>
    <w:multiLevelType w:val="hybridMultilevel"/>
    <w:tmpl w:val="BDF293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5E6E7538"/>
    <w:multiLevelType w:val="hybridMultilevel"/>
    <w:tmpl w:val="79844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7D0736"/>
    <w:multiLevelType w:val="hybridMultilevel"/>
    <w:tmpl w:val="AF3403B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63CB2FEA"/>
    <w:multiLevelType w:val="hybridMultilevel"/>
    <w:tmpl w:val="D004A2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A4A6C55"/>
    <w:multiLevelType w:val="multilevel"/>
    <w:tmpl w:val="78A6FB1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DE492A"/>
    <w:multiLevelType w:val="hybridMultilevel"/>
    <w:tmpl w:val="1898BFD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16"/>
  </w:num>
  <w:num w:numId="5">
    <w:abstractNumId w:val="12"/>
  </w:num>
  <w:num w:numId="6">
    <w:abstractNumId w:val="8"/>
  </w:num>
  <w:num w:numId="7">
    <w:abstractNumId w:val="14"/>
  </w:num>
  <w:num w:numId="8">
    <w:abstractNumId w:val="1"/>
  </w:num>
  <w:num w:numId="9">
    <w:abstractNumId w:val="10"/>
  </w:num>
  <w:num w:numId="10">
    <w:abstractNumId w:val="5"/>
  </w:num>
  <w:num w:numId="11">
    <w:abstractNumId w:val="15"/>
  </w:num>
  <w:num w:numId="12">
    <w:abstractNumId w:val="0"/>
  </w:num>
  <w:num w:numId="13">
    <w:abstractNumId w:val="3"/>
  </w:num>
  <w:num w:numId="14">
    <w:abstractNumId w:val="2"/>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4B"/>
    <w:rsid w:val="0005342C"/>
    <w:rsid w:val="000570A0"/>
    <w:rsid w:val="001134D8"/>
    <w:rsid w:val="00136189"/>
    <w:rsid w:val="00156D70"/>
    <w:rsid w:val="00160D3E"/>
    <w:rsid w:val="00164E1D"/>
    <w:rsid w:val="00176E7A"/>
    <w:rsid w:val="00180691"/>
    <w:rsid w:val="001835DB"/>
    <w:rsid w:val="00191F82"/>
    <w:rsid w:val="00197131"/>
    <w:rsid w:val="001A6312"/>
    <w:rsid w:val="001C15FB"/>
    <w:rsid w:val="00251E8B"/>
    <w:rsid w:val="002547C6"/>
    <w:rsid w:val="00264274"/>
    <w:rsid w:val="00280136"/>
    <w:rsid w:val="00283A40"/>
    <w:rsid w:val="002932B8"/>
    <w:rsid w:val="00294668"/>
    <w:rsid w:val="002B5148"/>
    <w:rsid w:val="002C44CB"/>
    <w:rsid w:val="002C4634"/>
    <w:rsid w:val="002D5ADE"/>
    <w:rsid w:val="002D79B7"/>
    <w:rsid w:val="00323EC0"/>
    <w:rsid w:val="00327647"/>
    <w:rsid w:val="003A7F1A"/>
    <w:rsid w:val="003B04B9"/>
    <w:rsid w:val="0045098C"/>
    <w:rsid w:val="004964E0"/>
    <w:rsid w:val="004A0C85"/>
    <w:rsid w:val="004B1DCA"/>
    <w:rsid w:val="004D02F7"/>
    <w:rsid w:val="00517857"/>
    <w:rsid w:val="0054667C"/>
    <w:rsid w:val="005B48B5"/>
    <w:rsid w:val="005F3AC3"/>
    <w:rsid w:val="005F7051"/>
    <w:rsid w:val="00602361"/>
    <w:rsid w:val="006042A3"/>
    <w:rsid w:val="006158D6"/>
    <w:rsid w:val="00616433"/>
    <w:rsid w:val="00627598"/>
    <w:rsid w:val="006405A9"/>
    <w:rsid w:val="0064688F"/>
    <w:rsid w:val="00677B3F"/>
    <w:rsid w:val="0068304F"/>
    <w:rsid w:val="006E14F4"/>
    <w:rsid w:val="006E5670"/>
    <w:rsid w:val="007404C8"/>
    <w:rsid w:val="00745CF9"/>
    <w:rsid w:val="007703F6"/>
    <w:rsid w:val="00784851"/>
    <w:rsid w:val="007B392F"/>
    <w:rsid w:val="007E4828"/>
    <w:rsid w:val="007F2908"/>
    <w:rsid w:val="0083567F"/>
    <w:rsid w:val="00836DDE"/>
    <w:rsid w:val="00841E28"/>
    <w:rsid w:val="00843751"/>
    <w:rsid w:val="0086581F"/>
    <w:rsid w:val="008715FF"/>
    <w:rsid w:val="00876E61"/>
    <w:rsid w:val="00881842"/>
    <w:rsid w:val="00881992"/>
    <w:rsid w:val="00890E63"/>
    <w:rsid w:val="008D06F7"/>
    <w:rsid w:val="008E14E2"/>
    <w:rsid w:val="00942520"/>
    <w:rsid w:val="009518EE"/>
    <w:rsid w:val="009C0E40"/>
    <w:rsid w:val="00A177AE"/>
    <w:rsid w:val="00A470B8"/>
    <w:rsid w:val="00A66B0B"/>
    <w:rsid w:val="00AD4522"/>
    <w:rsid w:val="00AE41CB"/>
    <w:rsid w:val="00AE441D"/>
    <w:rsid w:val="00B23A89"/>
    <w:rsid w:val="00B41623"/>
    <w:rsid w:val="00B45602"/>
    <w:rsid w:val="00B550AC"/>
    <w:rsid w:val="00C00062"/>
    <w:rsid w:val="00C60856"/>
    <w:rsid w:val="00CC796B"/>
    <w:rsid w:val="00CE154B"/>
    <w:rsid w:val="00D00FB7"/>
    <w:rsid w:val="00D31D62"/>
    <w:rsid w:val="00D410BC"/>
    <w:rsid w:val="00D61AE0"/>
    <w:rsid w:val="00D94ED4"/>
    <w:rsid w:val="00DA28CD"/>
    <w:rsid w:val="00DC36EA"/>
    <w:rsid w:val="00E05956"/>
    <w:rsid w:val="00E14B7D"/>
    <w:rsid w:val="00E3094F"/>
    <w:rsid w:val="00E75953"/>
    <w:rsid w:val="00E84544"/>
    <w:rsid w:val="00F17A32"/>
    <w:rsid w:val="00F261E1"/>
    <w:rsid w:val="00F47380"/>
    <w:rsid w:val="00FB4B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5E83"/>
  <w15:docId w15:val="{06261101-E624-4DE7-B6A1-110D9402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qFormat/>
    <w:rsid w:val="00FF524A"/>
    <w:pPr>
      <w:keepNext/>
      <w:spacing w:after="0" w:line="240" w:lineRule="auto"/>
      <w:jc w:val="center"/>
      <w:outlineLvl w:val="0"/>
    </w:pPr>
    <w:rPr>
      <w:rFonts w:ascii="Arial" w:eastAsia="Times New Roman" w:hAnsi="Arial" w:cs="Arial"/>
      <w:b/>
      <w:caps/>
      <w:color w:val="000000"/>
      <w:lang w:val="es-MX"/>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E27307"/>
    <w:pPr>
      <w:widowControl w:val="0"/>
      <w:autoSpaceDE w:val="0"/>
      <w:autoSpaceDN w:val="0"/>
      <w:spacing w:before="17" w:after="0" w:line="240" w:lineRule="auto"/>
      <w:ind w:left="777" w:right="774"/>
      <w:jc w:val="center"/>
    </w:pPr>
    <w:rPr>
      <w:rFonts w:ascii="Carlito" w:eastAsia="Carlito" w:hAnsi="Carlito" w:cs="Carlito"/>
      <w:b/>
      <w:bCs/>
      <w:sz w:val="28"/>
      <w:szCs w:val="28"/>
      <w:u w:val="single" w:color="000000"/>
      <w:lang w:val="es-ES"/>
    </w:rPr>
  </w:style>
  <w:style w:type="paragraph" w:styleId="Encabezado">
    <w:name w:val="header"/>
    <w:basedOn w:val="Normal"/>
    <w:link w:val="EncabezadoCar"/>
    <w:uiPriority w:val="99"/>
    <w:unhideWhenUsed/>
    <w:rsid w:val="00A12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B36"/>
  </w:style>
  <w:style w:type="paragraph" w:styleId="Piedepgina">
    <w:name w:val="footer"/>
    <w:basedOn w:val="Normal"/>
    <w:link w:val="PiedepginaCar"/>
    <w:uiPriority w:val="99"/>
    <w:unhideWhenUsed/>
    <w:rsid w:val="00A12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B36"/>
  </w:style>
  <w:style w:type="paragraph" w:styleId="Prrafodelista">
    <w:name w:val="List Paragraph"/>
    <w:aliases w:val="Titulo de Fígura,TITULO A,Cuadro 2-1,Fundamentacion,Bulleted List,Lista vistosa - Énfasis 11,Titulo parrafo,Punto,3,Iz - Párrafo de lista,Sivsa Parrafo,Footnote,List Paragraph1,Lista 123,Number List 1,GEOINSTRUMENTS-Párrafo de lista,Ha"/>
    <w:basedOn w:val="Normal"/>
    <w:link w:val="PrrafodelistaCar"/>
    <w:uiPriority w:val="34"/>
    <w:qFormat/>
    <w:rsid w:val="007E73A2"/>
    <w:pPr>
      <w:ind w:left="720"/>
      <w:contextualSpacing/>
    </w:pPr>
  </w:style>
  <w:style w:type="paragraph" w:customStyle="1" w:styleId="texto">
    <w:name w:val="texto"/>
    <w:basedOn w:val="Normal"/>
    <w:rsid w:val="00137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0B3618"/>
    <w:pPr>
      <w:spacing w:after="0" w:line="240" w:lineRule="auto"/>
    </w:pPr>
    <w:rPr>
      <w:rFonts w:ascii="Times New Roman" w:hAnsi="Times New Roman" w:cs="Times New Roman"/>
      <w:sz w:val="24"/>
      <w:szCs w:val="24"/>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8863BE"/>
  </w:style>
  <w:style w:type="paragraph" w:styleId="NormalWeb">
    <w:name w:val="Normal (Web)"/>
    <w:basedOn w:val="Normal"/>
    <w:uiPriority w:val="99"/>
    <w:unhideWhenUsed/>
    <w:rsid w:val="00EA73D2"/>
    <w:pPr>
      <w:spacing w:after="0" w:line="240" w:lineRule="auto"/>
    </w:pPr>
    <w:rPr>
      <w:rFonts w:ascii="Times New Roman" w:hAnsi="Times New Roman" w:cs="Times New Roman"/>
      <w:sz w:val="24"/>
      <w:szCs w:val="24"/>
    </w:rPr>
  </w:style>
  <w:style w:type="character" w:styleId="Hipervnculo">
    <w:name w:val="Hyperlink"/>
    <w:basedOn w:val="Fuentedeprrafopredeter"/>
    <w:uiPriority w:val="99"/>
    <w:unhideWhenUsed/>
    <w:rsid w:val="007D0749"/>
    <w:rPr>
      <w:color w:val="0563C1" w:themeColor="hyperlink"/>
      <w:u w:val="single"/>
    </w:rPr>
  </w:style>
  <w:style w:type="character" w:customStyle="1" w:styleId="Ttulo1Car">
    <w:name w:val="Título 1 Car"/>
    <w:basedOn w:val="Fuentedeprrafopredeter"/>
    <w:link w:val="Ttulo1"/>
    <w:rsid w:val="00FF524A"/>
    <w:rPr>
      <w:rFonts w:ascii="Arial" w:eastAsia="Times New Roman" w:hAnsi="Arial" w:cs="Arial"/>
      <w:b/>
      <w:caps/>
      <w:color w:val="000000"/>
      <w:lang w:val="es-MX"/>
    </w:rPr>
  </w:style>
  <w:style w:type="table" w:styleId="Tablaconcuadrcula4-nfasis5">
    <w:name w:val="Grid Table 4 Accent 5"/>
    <w:basedOn w:val="Tablanormal"/>
    <w:uiPriority w:val="49"/>
    <w:rsid w:val="009C09F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EB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27307"/>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E27307"/>
    <w:rPr>
      <w:rFonts w:ascii="Carlito" w:eastAsia="Carlito" w:hAnsi="Carlito" w:cs="Carlito"/>
      <w:lang w:val="es-ES"/>
    </w:rPr>
  </w:style>
  <w:style w:type="character" w:customStyle="1" w:styleId="TtuloCar">
    <w:name w:val="Título Car"/>
    <w:basedOn w:val="Fuentedeprrafopredeter"/>
    <w:link w:val="Ttulo"/>
    <w:uiPriority w:val="10"/>
    <w:rsid w:val="00E27307"/>
    <w:rPr>
      <w:rFonts w:ascii="Carlito" w:eastAsia="Carlito" w:hAnsi="Carlito" w:cs="Carlito"/>
      <w:b/>
      <w:bCs/>
      <w:sz w:val="28"/>
      <w:szCs w:val="28"/>
      <w:u w:val="single" w:color="000000"/>
      <w:lang w:val="es-ES"/>
    </w:rPr>
  </w:style>
  <w:style w:type="paragraph" w:styleId="Textonotapie">
    <w:name w:val="footnote text"/>
    <w:aliases w:val="Footnote Text Char Char Char Char Char,Footnote Text Char Char Char Char,Footnote reference,FA Fu,texto de nota al pie,ft,Footnote Text Char,Footnote Text.SES,NOTA AL PIE TESIS PUCP,Footnote Text Char1 Char Char Char,Footnote Text English"/>
    <w:basedOn w:val="Normal"/>
    <w:link w:val="TextonotapieCar"/>
    <w:uiPriority w:val="99"/>
    <w:unhideWhenUsed/>
    <w:qFormat/>
    <w:rsid w:val="00E27307"/>
    <w:pPr>
      <w:spacing w:after="0" w:line="240" w:lineRule="auto"/>
    </w:pPr>
    <w:rPr>
      <w:rFonts w:eastAsia="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ft Car,Footnote Text Char Car,Footnote Text.SES Car,NOTA AL PIE TESIS PUCP Car"/>
    <w:basedOn w:val="Fuentedeprrafopredeter"/>
    <w:link w:val="Textonotapie"/>
    <w:uiPriority w:val="99"/>
    <w:rsid w:val="00E27307"/>
    <w:rPr>
      <w:rFonts w:eastAsia="Times New Roman" w:cs="Times New Roman"/>
      <w:sz w:val="20"/>
      <w:szCs w:val="20"/>
    </w:rPr>
  </w:style>
  <w:style w:type="character" w:styleId="Refdenotaalpie">
    <w:name w:val="footnote reference"/>
    <w:aliases w:val="Footnote Reference.SES,16 Point,Superscript 6 Point,Texto de nota al pie,Footnotes refss,Appel note de bas de page,ftref,4_G,Ref,de nota al pie,Ref. de nota al pie.,Ref Car,de nota al pie Car,16 Point Car,Superscript 6 Point Car,FC"/>
    <w:basedOn w:val="Fuentedeprrafopredeter"/>
    <w:link w:val="BVIfnr"/>
    <w:uiPriority w:val="99"/>
    <w:unhideWhenUsed/>
    <w:qFormat/>
    <w:rsid w:val="00E27307"/>
    <w:rPr>
      <w:rFonts w:cs="Times New Roman"/>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customStyle="1" w:styleId="BVIfnr">
    <w:name w:val="BVI fnr"/>
    <w:aliases w:val=" BVI fnr,BVI fnr Car1 Car Car Car Car Car Car Car Car,ftref Car Car Car Car Car Car Car Car Car Car Car Car Car Car"/>
    <w:basedOn w:val="Normal"/>
    <w:link w:val="Refdenotaalpie"/>
    <w:uiPriority w:val="99"/>
    <w:rsid w:val="002C44CB"/>
    <w:pPr>
      <w:spacing w:before="200" w:line="240" w:lineRule="exact"/>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90472">
      <w:bodyDiv w:val="1"/>
      <w:marLeft w:val="0"/>
      <w:marRight w:val="0"/>
      <w:marTop w:val="0"/>
      <w:marBottom w:val="0"/>
      <w:divBdr>
        <w:top w:val="none" w:sz="0" w:space="0" w:color="auto"/>
        <w:left w:val="none" w:sz="0" w:space="0" w:color="auto"/>
        <w:bottom w:val="none" w:sz="0" w:space="0" w:color="auto"/>
        <w:right w:val="none" w:sz="0" w:space="0" w:color="auto"/>
      </w:divBdr>
    </w:div>
    <w:div w:id="138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bJxvG1KQOS5UO+55hZ7ZAkvTA==">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EF81B7-8DCD-47DB-BEA5-3A93B92E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4316</Words>
  <Characters>23739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Hanna Oscco Gaspar" &lt;hoscco@trabajo.gob.pe&gt;</dc:creator>
  <cp:lastModifiedBy>Ana Maria Gutierrez Melgarejo</cp:lastModifiedBy>
  <cp:revision>4</cp:revision>
  <dcterms:created xsi:type="dcterms:W3CDTF">2021-06-03T03:40:00Z</dcterms:created>
  <dcterms:modified xsi:type="dcterms:W3CDTF">2021-09-03T20:55:00Z</dcterms:modified>
</cp:coreProperties>
</file>